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FF382">
      <w:pPr>
        <w:spacing w:after="200" w:line="240" w:lineRule="auto"/>
        <w:jc w:val="center"/>
        <w:rPr>
          <w:rFonts w:ascii="Times New Roman" w:hAnsi="Times New Roman" w:eastAsia="Calibri" w:cs="Times New Roman"/>
          <w:b/>
          <w:kern w:val="0"/>
          <w:szCs w:val="24"/>
          <w14:ligatures w14:val="none"/>
        </w:rPr>
      </w:pPr>
      <w:r>
        <w:rPr>
          <w:rFonts w:ascii="Times New Roman" w:hAnsi="Times New Roman" w:eastAsia="Calibri" w:cs="Times New Roman"/>
          <w:b/>
          <w:kern w:val="0"/>
          <w:szCs w:val="24"/>
          <w14:ligatures w14:val="none"/>
        </w:rPr>
        <w:t>МИНИСТЕРСТВО ПРОСВЕЩЕНИЯ РОССИЙСКОЙ ФЕДЕРАЦИИ</w:t>
      </w:r>
    </w:p>
    <w:p w14:paraId="570D8D14">
      <w:pPr>
        <w:spacing w:after="200" w:line="240" w:lineRule="auto"/>
        <w:ind w:left="142"/>
        <w:jc w:val="center"/>
        <w:rPr>
          <w:rFonts w:ascii="Times New Roman" w:hAnsi="Times New Roman" w:eastAsia="Calibri" w:cs="Times New Roman"/>
          <w:b/>
          <w:kern w:val="0"/>
          <w:szCs w:val="24"/>
          <w14:ligatures w14:val="none"/>
        </w:rPr>
      </w:pPr>
      <w:r>
        <w:rPr>
          <w:rFonts w:ascii="Times New Roman" w:hAnsi="Times New Roman" w:eastAsia="Calibri" w:cs="Times New Roman"/>
          <w:b/>
          <w:kern w:val="0"/>
          <w:szCs w:val="24"/>
          <w14:ligatures w14:val="none"/>
        </w:rPr>
        <w:t>МИНИСТЕРСТВО ОБРАЗОВАНИЯ, НАУКИ И МОЛОДЕЖИ РЕСПУБЛИКИ КРЫМ</w:t>
      </w:r>
    </w:p>
    <w:p w14:paraId="3DEA23B7">
      <w:pPr>
        <w:spacing w:after="200" w:line="240" w:lineRule="auto"/>
        <w:ind w:left="142"/>
        <w:jc w:val="center"/>
        <w:rPr>
          <w:rFonts w:ascii="Times New Roman" w:hAnsi="Times New Roman" w:eastAsia="Calibri" w:cs="Times New Roman"/>
          <w:b/>
          <w:kern w:val="0"/>
          <w:sz w:val="20"/>
          <w:szCs w:val="24"/>
          <w14:ligatures w14:val="none"/>
        </w:rPr>
      </w:pPr>
      <w:r>
        <w:rPr>
          <w:rFonts w:ascii="Times New Roman" w:hAnsi="Times New Roman" w:eastAsia="Calibri" w:cs="Times New Roman"/>
          <w:b/>
          <w:kern w:val="0"/>
          <w:szCs w:val="24"/>
          <w14:ligatures w14:val="none"/>
        </w:rPr>
        <w:t>МУНИЦИПАЛЬНОЕ ОБРАЗОВАНИЕ ГОРОДСКОЙ ОКРУГ ДЖАНКОЙ РЕСПУБЛИКИ КРЫМ</w:t>
      </w:r>
    </w:p>
    <w:p w14:paraId="5A68E916">
      <w:pPr>
        <w:spacing w:after="0" w:line="240" w:lineRule="auto"/>
        <w:ind w:left="142"/>
        <w:jc w:val="center"/>
        <w:rPr>
          <w:rFonts w:ascii="Times New Roman" w:hAnsi="Times New Roman" w:eastAsia="Calibri" w:cs="Times New Roman"/>
          <w:b/>
          <w:kern w:val="0"/>
          <w:szCs w:val="24"/>
          <w14:ligatures w14:val="none"/>
        </w:rPr>
      </w:pPr>
    </w:p>
    <w:p w14:paraId="05C2E762">
      <w:pPr>
        <w:spacing w:after="0" w:line="240" w:lineRule="auto"/>
        <w:ind w:left="142"/>
        <w:jc w:val="center"/>
        <w:rPr>
          <w:rFonts w:ascii="Times New Roman" w:hAnsi="Times New Roman" w:eastAsia="Calibri" w:cs="Times New Roman"/>
          <w:b/>
          <w:kern w:val="0"/>
          <w:szCs w:val="24"/>
          <w14:ligatures w14:val="none"/>
        </w:rPr>
      </w:pPr>
      <w:r>
        <w:rPr>
          <w:rFonts w:ascii="Times New Roman" w:hAnsi="Times New Roman" w:eastAsia="Calibri" w:cs="Times New Roman"/>
          <w:b/>
          <w:kern w:val="0"/>
          <w:szCs w:val="24"/>
          <w14:ligatures w14:val="none"/>
        </w:rPr>
        <w:t>МУНИЦИПАЛЬНОЕ ОБЩЕОБРАЗОВАТЕЛЬНОЕ УЧРЕЖДЕНИЕ</w:t>
      </w:r>
    </w:p>
    <w:p w14:paraId="21334DC8">
      <w:pPr>
        <w:spacing w:after="0" w:line="240" w:lineRule="auto"/>
        <w:ind w:left="142"/>
        <w:jc w:val="center"/>
        <w:rPr>
          <w:rFonts w:ascii="Times New Roman" w:hAnsi="Times New Roman" w:eastAsia="Calibri" w:cs="Times New Roman"/>
          <w:b/>
          <w:kern w:val="0"/>
          <w:szCs w:val="24"/>
          <w14:ligatures w14:val="none"/>
        </w:rPr>
      </w:pPr>
      <w:r>
        <w:rPr>
          <w:rFonts w:ascii="Times New Roman" w:hAnsi="Times New Roman" w:eastAsia="Calibri" w:cs="Times New Roman"/>
          <w:b/>
          <w:kern w:val="0"/>
          <w:szCs w:val="24"/>
          <w14:ligatures w14:val="none"/>
        </w:rPr>
        <w:t>«СРЕДНЯЯ ШКОЛА-ДЕТСКИЙ САД №7 ИМЕНИ ГЕРОЯ СОВЕТСКОГО СОЮЗА МАРИИ ОКТЯБРЬСКОЙ» ГОРОДА ДЖАНКОЯ РЕСПУБЛИКИ КРЫМ</w:t>
      </w:r>
    </w:p>
    <w:p w14:paraId="483BA774">
      <w:pPr>
        <w:spacing w:after="0" w:line="240" w:lineRule="auto"/>
        <w:rPr>
          <w:rFonts w:ascii="Times New Roman" w:hAnsi="Times New Roman" w:eastAsia="Calibri" w:cs="Times New Roman"/>
          <w:b/>
          <w:kern w:val="0"/>
          <w:szCs w:val="24"/>
          <w14:ligatures w14:val="none"/>
        </w:rPr>
      </w:pPr>
    </w:p>
    <w:p w14:paraId="3393F704">
      <w:pPr>
        <w:spacing w:after="0" w:line="240" w:lineRule="auto"/>
        <w:ind w:left="142"/>
        <w:jc w:val="center"/>
        <w:rPr>
          <w:rFonts w:ascii="Times New Roman" w:hAnsi="Times New Roman" w:eastAsia="Calibri" w:cs="Times New Roman"/>
          <w:b/>
          <w:kern w:val="0"/>
          <w:szCs w:val="24"/>
          <w14:ligatures w14:val="none"/>
        </w:rPr>
      </w:pPr>
    </w:p>
    <w:tbl>
      <w:tblPr>
        <w:tblStyle w:val="4"/>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9"/>
        <w:gridCol w:w="4925"/>
      </w:tblGrid>
      <w:tr w14:paraId="4B30E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9" w:type="dxa"/>
          </w:tcPr>
          <w:p w14:paraId="4E78212E">
            <w:pPr>
              <w:spacing w:after="0" w:line="240" w:lineRule="auto"/>
              <w:rPr>
                <w:rFonts w:ascii="Times New Roman" w:hAnsi="Times New Roman" w:eastAsia="Calibri" w:cs="Times New Roman"/>
                <w:b/>
                <w:kern w:val="0"/>
                <w:szCs w:val="24"/>
                <w:lang w:val="ru-RU"/>
                <w14:ligatures w14:val="none"/>
              </w:rPr>
            </w:pPr>
            <w:r>
              <w:rPr>
                <w:rFonts w:ascii="Times New Roman" w:hAnsi="Times New Roman" w:eastAsia="Calibri" w:cs="Times New Roman"/>
                <w:b/>
                <w:color w:val="002060"/>
                <w:kern w:val="0"/>
                <w:sz w:val="24"/>
                <w:szCs w:val="24"/>
                <w:lang w:val="ru-RU"/>
                <w14:ligatures w14:val="none"/>
              </w:rPr>
              <w:t>СОГЛАСОВАНА</w:t>
            </w:r>
          </w:p>
        </w:tc>
        <w:tc>
          <w:tcPr>
            <w:tcW w:w="4925" w:type="dxa"/>
          </w:tcPr>
          <w:p w14:paraId="719DBB8C">
            <w:pPr>
              <w:spacing w:after="0" w:line="240" w:lineRule="auto"/>
              <w:rPr>
                <w:rFonts w:ascii="Times New Roman" w:hAnsi="Times New Roman" w:eastAsia="Calibri" w:cs="Times New Roman"/>
                <w:b/>
                <w:kern w:val="0"/>
                <w:szCs w:val="24"/>
                <w:lang w:val="en-US"/>
                <w14:ligatures w14:val="none"/>
              </w:rPr>
            </w:pPr>
            <w:r>
              <w:rPr>
                <w:rFonts w:ascii="Times New Roman" w:hAnsi="Times New Roman" w:eastAsia="Calibri" w:cs="Times New Roman"/>
                <w:b/>
                <w:color w:val="002060"/>
                <w:kern w:val="0"/>
                <w:sz w:val="24"/>
                <w:szCs w:val="24"/>
                <w:lang w:val="ru-RU"/>
                <w14:ligatures w14:val="none"/>
              </w:rPr>
              <w:t xml:space="preserve">                  </w:t>
            </w:r>
            <w:r>
              <w:rPr>
                <w:rFonts w:ascii="Times New Roman" w:hAnsi="Times New Roman" w:eastAsia="Calibri" w:cs="Times New Roman"/>
                <w:b/>
                <w:color w:val="002060"/>
                <w:kern w:val="0"/>
                <w:sz w:val="24"/>
                <w:szCs w:val="24"/>
                <w:lang w:val="en-US"/>
                <w14:ligatures w14:val="none"/>
              </w:rPr>
              <w:t>УТВЕРЖДЕНА</w:t>
            </w:r>
          </w:p>
        </w:tc>
      </w:tr>
      <w:tr w14:paraId="253CF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9" w:type="dxa"/>
          </w:tcPr>
          <w:p w14:paraId="0193E74C">
            <w:pPr>
              <w:spacing w:after="0" w:line="240" w:lineRule="auto"/>
              <w:rPr>
                <w:rFonts w:ascii="Times New Roman" w:hAnsi="Times New Roman" w:eastAsia="Calibri" w:cs="Times New Roman"/>
                <w:kern w:val="0"/>
                <w:sz w:val="24"/>
                <w:szCs w:val="24"/>
                <w:lang w:val="ru-RU"/>
                <w14:ligatures w14:val="none"/>
              </w:rPr>
            </w:pPr>
            <w:r>
              <w:rPr>
                <w:rFonts w:ascii="Times New Roman" w:hAnsi="Times New Roman" w:eastAsia="Calibri" w:cs="Times New Roman"/>
                <w:kern w:val="0"/>
                <w:sz w:val="24"/>
                <w:szCs w:val="24"/>
                <w:lang w:val="ru-RU"/>
                <w14:ligatures w14:val="none"/>
              </w:rPr>
              <w:t>Руководитель отдела инклюзивного образования</w:t>
            </w:r>
          </w:p>
          <w:p w14:paraId="2D56E7BB">
            <w:pPr>
              <w:spacing w:after="0" w:line="240" w:lineRule="auto"/>
              <w:rPr>
                <w:rFonts w:ascii="Times New Roman" w:hAnsi="Times New Roman" w:eastAsia="Calibri" w:cs="Times New Roman"/>
                <w:b/>
                <w:bCs/>
                <w:kern w:val="0"/>
                <w:szCs w:val="24"/>
                <w:lang w:val="ru-RU"/>
                <w14:ligatures w14:val="none"/>
              </w:rPr>
            </w:pPr>
            <w:r>
              <w:rPr>
                <w:rFonts w:ascii="Times New Roman" w:hAnsi="Times New Roman" w:eastAsia="Calibri" w:cs="Times New Roman"/>
                <w:b/>
                <w:bCs/>
                <w:kern w:val="0"/>
                <w:szCs w:val="24"/>
                <w:lang w:val="ru-RU"/>
                <w14:ligatures w14:val="none"/>
              </w:rPr>
              <w:t>Колосова Е.В.</w:t>
            </w:r>
          </w:p>
        </w:tc>
        <w:tc>
          <w:tcPr>
            <w:tcW w:w="4925" w:type="dxa"/>
          </w:tcPr>
          <w:p w14:paraId="0D862FF2">
            <w:pPr>
              <w:spacing w:after="0" w:line="240" w:lineRule="auto"/>
              <w:rPr>
                <w:rFonts w:ascii="Times New Roman" w:hAnsi="Times New Roman" w:eastAsia="Calibri" w:cs="Times New Roman"/>
                <w:kern w:val="0"/>
                <w:sz w:val="24"/>
                <w:szCs w:val="24"/>
                <w:lang w:val="ru-RU"/>
                <w14:ligatures w14:val="none"/>
              </w:rPr>
            </w:pPr>
            <w:r>
              <w:rPr>
                <w:rFonts w:ascii="Times New Roman" w:hAnsi="Times New Roman" w:eastAsia="Calibri" w:cs="Times New Roman"/>
                <w:kern w:val="0"/>
                <w:sz w:val="24"/>
                <w:szCs w:val="24"/>
                <w:lang w:val="ru-RU"/>
                <w14:ligatures w14:val="none"/>
              </w:rPr>
              <w:t>п</w:t>
            </w:r>
            <w:r>
              <w:rPr>
                <w:rFonts w:ascii="Times New Roman" w:hAnsi="Times New Roman" w:eastAsia="Calibri" w:cs="Times New Roman"/>
                <w:kern w:val="0"/>
                <w:sz w:val="24"/>
                <w:szCs w:val="24"/>
                <w:lang w:val="en-US"/>
                <w14:ligatures w14:val="none"/>
              </w:rPr>
              <w:t>риказом № 187/01-10 от 29.08.2025 г</w:t>
            </w:r>
          </w:p>
          <w:p w14:paraId="7A04CD18">
            <w:pPr>
              <w:spacing w:after="0" w:line="240" w:lineRule="auto"/>
              <w:rPr>
                <w:rFonts w:ascii="Times New Roman" w:hAnsi="Times New Roman" w:eastAsia="Calibri" w:cs="Times New Roman"/>
                <w:b/>
                <w:kern w:val="0"/>
                <w:szCs w:val="24"/>
                <w:lang w:val="ru-RU"/>
                <w14:ligatures w14:val="none"/>
              </w:rPr>
            </w:pPr>
            <w:r>
              <w:rPr>
                <w:rFonts w:ascii="Times New Roman" w:hAnsi="Times New Roman" w:eastAsia="Calibri" w:cs="Times New Roman"/>
                <w:kern w:val="0"/>
                <w:sz w:val="24"/>
                <w:szCs w:val="24"/>
                <w:lang w:val="ru-RU"/>
                <w14:ligatures w14:val="none"/>
              </w:rPr>
              <w:t xml:space="preserve">Директор                 </w:t>
            </w:r>
            <w:r>
              <w:rPr>
                <w:rFonts w:ascii="Times New Roman" w:hAnsi="Times New Roman" w:eastAsia="Calibri" w:cs="Times New Roman"/>
                <w:b/>
                <w:bCs/>
                <w:kern w:val="0"/>
                <w:sz w:val="24"/>
                <w:szCs w:val="24"/>
                <w:lang w:val="ru-RU"/>
                <w14:ligatures w14:val="none"/>
              </w:rPr>
              <w:t xml:space="preserve">Л. С. Добренькая </w:t>
            </w:r>
          </w:p>
        </w:tc>
      </w:tr>
      <w:tr w14:paraId="33540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9" w:type="dxa"/>
          </w:tcPr>
          <w:p w14:paraId="2F8CC306">
            <w:pPr>
              <w:spacing w:after="0" w:line="240" w:lineRule="auto"/>
              <w:rPr>
                <w:rFonts w:ascii="Times New Roman" w:hAnsi="Times New Roman" w:eastAsia="Calibri" w:cs="Times New Roman"/>
                <w:kern w:val="0"/>
                <w:szCs w:val="24"/>
                <w:lang w:val="ru-RU"/>
                <w14:ligatures w14:val="none"/>
              </w:rPr>
            </w:pPr>
          </w:p>
        </w:tc>
        <w:tc>
          <w:tcPr>
            <w:tcW w:w="4925" w:type="dxa"/>
          </w:tcPr>
          <w:p w14:paraId="462277A0">
            <w:pPr>
              <w:spacing w:after="0" w:line="240" w:lineRule="auto"/>
              <w:rPr>
                <w:rFonts w:ascii="Times New Roman" w:hAnsi="Times New Roman" w:eastAsia="Calibri" w:cs="Times New Roman"/>
                <w:kern w:val="0"/>
                <w:sz w:val="24"/>
                <w:szCs w:val="24"/>
                <w:lang w:val="ru-RU"/>
                <w14:ligatures w14:val="none"/>
              </w:rPr>
            </w:pPr>
          </w:p>
        </w:tc>
      </w:tr>
    </w:tbl>
    <w:p w14:paraId="74E8D947">
      <w:pPr>
        <w:autoSpaceDE w:val="0"/>
        <w:autoSpaceDN w:val="0"/>
        <w:adjustRightInd w:val="0"/>
        <w:spacing w:after="0" w:line="240" w:lineRule="auto"/>
        <w:jc w:val="both"/>
        <w:rPr>
          <w:rFonts w:ascii="Times New Roman" w:hAnsi="Times New Roman" w:eastAsia="Calibri" w:cs="Times New Roman"/>
          <w:b/>
          <w:color w:val="000000"/>
          <w:kern w:val="0"/>
          <w:sz w:val="24"/>
          <w:szCs w:val="24"/>
          <w14:ligatures w14:val="none"/>
        </w:rPr>
      </w:pPr>
    </w:p>
    <w:p w14:paraId="23E45EEC">
      <w:pPr>
        <w:autoSpaceDE w:val="0"/>
        <w:autoSpaceDN w:val="0"/>
        <w:adjustRightInd w:val="0"/>
        <w:spacing w:after="0" w:line="240" w:lineRule="auto"/>
        <w:jc w:val="center"/>
        <w:rPr>
          <w:rFonts w:ascii="Times New Roman" w:hAnsi="Times New Roman" w:eastAsia="Calibri" w:cs="Times New Roman"/>
          <w:b/>
          <w:color w:val="000000"/>
          <w:kern w:val="0"/>
          <w:sz w:val="24"/>
          <w:szCs w:val="24"/>
          <w14:ligatures w14:val="none"/>
        </w:rPr>
      </w:pPr>
    </w:p>
    <w:p w14:paraId="0B17BE03">
      <w:pPr>
        <w:autoSpaceDE w:val="0"/>
        <w:autoSpaceDN w:val="0"/>
        <w:adjustRightInd w:val="0"/>
        <w:spacing w:after="0" w:line="240" w:lineRule="auto"/>
        <w:jc w:val="center"/>
        <w:rPr>
          <w:rFonts w:ascii="Times New Roman" w:hAnsi="Times New Roman" w:eastAsia="Calibri" w:cs="Times New Roman"/>
          <w:b/>
          <w:color w:val="002060"/>
          <w:kern w:val="0"/>
          <w:sz w:val="72"/>
          <w:szCs w:val="72"/>
          <w14:ligatures w14:val="none"/>
        </w:rPr>
      </w:pPr>
      <w:r>
        <w:rPr>
          <w:rFonts w:ascii="Times New Roman" w:hAnsi="Times New Roman" w:eastAsia="Calibri" w:cs="Times New Roman"/>
          <w:b/>
          <w:color w:val="002060"/>
          <w:kern w:val="0"/>
          <w:sz w:val="72"/>
          <w:szCs w:val="72"/>
          <w14:ligatures w14:val="none"/>
        </w:rPr>
        <w:t>АДАПТИРОВАННАЯ РАБОЧАЯ ПРОГРАММА</w:t>
      </w:r>
      <w:r>
        <w:rPr>
          <w:rFonts w:ascii="Times New Roman" w:hAnsi="Times New Roman" w:eastAsia="Calibri" w:cs="Times New Roman"/>
          <w:color w:val="000000"/>
          <w:kern w:val="0"/>
          <w:sz w:val="72"/>
          <w:szCs w:val="72"/>
          <w14:ligatures w14:val="none"/>
        </w:rPr>
        <w:t xml:space="preserve">   </w:t>
      </w:r>
    </w:p>
    <w:p w14:paraId="28E133E9">
      <w:pPr>
        <w:autoSpaceDE w:val="0"/>
        <w:autoSpaceDN w:val="0"/>
        <w:adjustRightInd w:val="0"/>
        <w:spacing w:after="0" w:line="240" w:lineRule="auto"/>
        <w:jc w:val="center"/>
        <w:rPr>
          <w:rFonts w:ascii="Times New Roman" w:hAnsi="Times New Roman" w:eastAsia="Calibri" w:cs="Times New Roman"/>
          <w:b/>
          <w:color w:val="002060"/>
          <w:kern w:val="0"/>
          <w:sz w:val="48"/>
          <w:szCs w:val="48"/>
          <w14:ligatures w14:val="none"/>
        </w:rPr>
      </w:pPr>
      <w:r>
        <w:rPr>
          <w:rFonts w:ascii="Times New Roman" w:hAnsi="Times New Roman" w:eastAsia="Calibri" w:cs="Times New Roman"/>
          <w:b/>
          <w:color w:val="002060"/>
          <w:kern w:val="0"/>
          <w:sz w:val="48"/>
          <w:szCs w:val="48"/>
          <w14:ligatures w14:val="none"/>
        </w:rPr>
        <w:t>УЧЕБНОГО ПРЕДМЕТА: «</w:t>
      </w:r>
      <w:r>
        <w:rPr>
          <w:rFonts w:ascii="Times New Roman" w:hAnsi="Times New Roman" w:eastAsia="Calibri" w:cs="Times New Roman"/>
          <w:b/>
          <w:color w:val="002060"/>
          <w:kern w:val="0"/>
          <w:sz w:val="48"/>
          <w:szCs w:val="48"/>
          <w:lang w:val="ru-RU"/>
          <w14:ligatures w14:val="none"/>
        </w:rPr>
        <w:t>ЛИТЕРАТУРНОЕ</w:t>
      </w:r>
      <w:r>
        <w:rPr>
          <w:rFonts w:hint="default" w:ascii="Times New Roman" w:hAnsi="Times New Roman" w:eastAsia="Calibri" w:cs="Times New Roman"/>
          <w:b/>
          <w:color w:val="002060"/>
          <w:kern w:val="0"/>
          <w:sz w:val="48"/>
          <w:szCs w:val="48"/>
          <w:lang w:val="ru-RU"/>
          <w14:ligatures w14:val="none"/>
        </w:rPr>
        <w:t xml:space="preserve">  ЧТЕНИЕ</w:t>
      </w:r>
      <w:r>
        <w:rPr>
          <w:rFonts w:ascii="Times New Roman" w:hAnsi="Times New Roman" w:eastAsia="Calibri" w:cs="Times New Roman"/>
          <w:b/>
          <w:color w:val="002060"/>
          <w:kern w:val="0"/>
          <w:sz w:val="48"/>
          <w:szCs w:val="48"/>
          <w14:ligatures w14:val="none"/>
        </w:rPr>
        <w:t>»</w:t>
      </w:r>
    </w:p>
    <w:p w14:paraId="62913BAC">
      <w:pPr>
        <w:autoSpaceDE w:val="0"/>
        <w:autoSpaceDN w:val="0"/>
        <w:adjustRightInd w:val="0"/>
        <w:spacing w:after="0" w:line="240" w:lineRule="auto"/>
        <w:rPr>
          <w:rFonts w:ascii="Times New Roman" w:hAnsi="Times New Roman" w:eastAsia="Calibri" w:cs="Times New Roman"/>
          <w:color w:val="000000"/>
          <w:kern w:val="0"/>
          <w:sz w:val="32"/>
          <w:szCs w:val="32"/>
          <w14:ligatures w14:val="none"/>
        </w:rPr>
      </w:pPr>
    </w:p>
    <w:p w14:paraId="316B266A">
      <w:pPr>
        <w:autoSpaceDE w:val="0"/>
        <w:autoSpaceDN w:val="0"/>
        <w:adjustRightInd w:val="0"/>
        <w:spacing w:after="0" w:line="240" w:lineRule="auto"/>
        <w:jc w:val="both"/>
        <w:rPr>
          <w:rFonts w:ascii="Times New Roman" w:hAnsi="Times New Roman" w:eastAsia="Calibri" w:cs="Times New Roman"/>
          <w:color w:val="000000"/>
          <w:kern w:val="0"/>
          <w:sz w:val="32"/>
          <w:szCs w:val="32"/>
          <w14:ligatures w14:val="none"/>
        </w:rPr>
      </w:pPr>
    </w:p>
    <w:p w14:paraId="42735EAC">
      <w:pPr>
        <w:autoSpaceDE w:val="0"/>
        <w:autoSpaceDN w:val="0"/>
        <w:adjustRightInd w:val="0"/>
        <w:spacing w:after="0" w:line="240" w:lineRule="auto"/>
        <w:jc w:val="both"/>
        <w:rPr>
          <w:rFonts w:ascii="Times New Roman" w:hAnsi="Times New Roman" w:eastAsia="Calibri" w:cs="Times New Roman"/>
          <w:color w:val="000000"/>
          <w:kern w:val="0"/>
          <w:sz w:val="32"/>
          <w:szCs w:val="32"/>
          <w14:ligatures w14:val="none"/>
        </w:rPr>
      </w:pPr>
    </w:p>
    <w:p w14:paraId="581E164D">
      <w:pPr>
        <w:autoSpaceDE w:val="0"/>
        <w:autoSpaceDN w:val="0"/>
        <w:adjustRightInd w:val="0"/>
        <w:spacing w:after="0" w:line="240" w:lineRule="auto"/>
        <w:jc w:val="center"/>
        <w:rPr>
          <w:rFonts w:ascii="Times New Roman" w:hAnsi="Times New Roman" w:eastAsia="Calibri" w:cs="Times New Roman"/>
          <w:b/>
          <w:color w:val="002060"/>
          <w:kern w:val="0"/>
          <w:sz w:val="48"/>
          <w:szCs w:val="48"/>
          <w14:ligatures w14:val="none"/>
        </w:rPr>
      </w:pPr>
      <w:r>
        <w:rPr>
          <w:rFonts w:hint="default" w:ascii="Times New Roman" w:hAnsi="Times New Roman" w:eastAsia="Calibri" w:cs="Times New Roman"/>
          <w:b/>
          <w:color w:val="002060"/>
          <w:kern w:val="0"/>
          <w:sz w:val="48"/>
          <w:szCs w:val="48"/>
          <w:lang w:val="ru-RU"/>
          <w14:ligatures w14:val="none"/>
        </w:rPr>
        <w:t xml:space="preserve">2 - А </w:t>
      </w:r>
      <w:r>
        <w:rPr>
          <w:rFonts w:ascii="Times New Roman" w:hAnsi="Times New Roman" w:eastAsia="Calibri" w:cs="Times New Roman"/>
          <w:b/>
          <w:color w:val="002060"/>
          <w:kern w:val="0"/>
          <w:sz w:val="48"/>
          <w:szCs w:val="48"/>
          <w14:ligatures w14:val="none"/>
        </w:rPr>
        <w:t xml:space="preserve"> КЛАСС</w:t>
      </w:r>
    </w:p>
    <w:p w14:paraId="154A7A64">
      <w:pPr>
        <w:autoSpaceDE w:val="0"/>
        <w:autoSpaceDN w:val="0"/>
        <w:adjustRightInd w:val="0"/>
        <w:spacing w:after="0" w:line="240" w:lineRule="auto"/>
        <w:rPr>
          <w:rFonts w:ascii="Times New Roman" w:hAnsi="Times New Roman" w:eastAsia="Calibri" w:cs="Times New Roman"/>
          <w:color w:val="000000"/>
          <w:kern w:val="0"/>
          <w:sz w:val="24"/>
          <w:szCs w:val="24"/>
          <w14:ligatures w14:val="none"/>
        </w:rPr>
      </w:pPr>
    </w:p>
    <w:p w14:paraId="31DBA8D7">
      <w:pPr>
        <w:autoSpaceDE w:val="0"/>
        <w:autoSpaceDN w:val="0"/>
        <w:adjustRightInd w:val="0"/>
        <w:spacing w:after="0" w:line="240" w:lineRule="auto"/>
        <w:rPr>
          <w:rFonts w:ascii="Times New Roman" w:hAnsi="Times New Roman" w:eastAsia="Calibri" w:cs="Times New Roman"/>
          <w:b/>
          <w:color w:val="000000"/>
          <w:kern w:val="0"/>
          <w:sz w:val="24"/>
          <w:szCs w:val="24"/>
          <w14:ligatures w14:val="none"/>
        </w:rPr>
      </w:pPr>
    </w:p>
    <w:p w14:paraId="0F7CCA8B">
      <w:pPr>
        <w:autoSpaceDE w:val="0"/>
        <w:autoSpaceDN w:val="0"/>
        <w:adjustRightInd w:val="0"/>
        <w:spacing w:after="0" w:line="240" w:lineRule="auto"/>
        <w:rPr>
          <w:rFonts w:ascii="Times New Roman" w:hAnsi="Times New Roman" w:eastAsia="Calibri" w:cs="Times New Roman"/>
          <w:b/>
          <w:color w:val="000000"/>
          <w:kern w:val="0"/>
          <w:sz w:val="24"/>
          <w:szCs w:val="24"/>
          <w14:ligatures w14:val="none"/>
        </w:rPr>
      </w:pPr>
      <w:r>
        <w:rPr>
          <w:rFonts w:ascii="Times New Roman" w:hAnsi="Times New Roman" w:eastAsia="Calibri" w:cs="Times New Roman"/>
          <w:b/>
          <w:color w:val="000000"/>
          <w:kern w:val="0"/>
          <w:sz w:val="24"/>
          <w:szCs w:val="24"/>
          <w14:ligatures w14:val="none"/>
        </w:rPr>
        <w:t>ПРОГРАММА РАССМОТРЕНА НА ЗАСЕДАНИИ ППК</w:t>
      </w:r>
    </w:p>
    <w:p w14:paraId="4172FBF4">
      <w:pPr>
        <w:autoSpaceDE w:val="0"/>
        <w:autoSpaceDN w:val="0"/>
        <w:adjustRightInd w:val="0"/>
        <w:spacing w:after="0" w:line="240" w:lineRule="auto"/>
        <w:rPr>
          <w:rFonts w:ascii="Times New Roman" w:hAnsi="Times New Roman" w:eastAsia="Calibri" w:cs="Times New Roman"/>
          <w:color w:val="000000"/>
          <w:kern w:val="0"/>
          <w:sz w:val="24"/>
          <w:szCs w:val="24"/>
          <w14:ligatures w14:val="none"/>
        </w:rPr>
      </w:pPr>
      <w:r>
        <w:rPr>
          <w:rFonts w:ascii="Times New Roman" w:hAnsi="Times New Roman" w:eastAsia="Calibri" w:cs="Times New Roman"/>
          <w:color w:val="000000"/>
          <w:kern w:val="0"/>
          <w:sz w:val="24"/>
          <w:szCs w:val="24"/>
          <w14:ligatures w14:val="none"/>
        </w:rPr>
        <w:t xml:space="preserve">Протокол № 01 от 29.08.2025 года  </w:t>
      </w:r>
    </w:p>
    <w:p w14:paraId="7338A816">
      <w:pPr>
        <w:autoSpaceDE w:val="0"/>
        <w:autoSpaceDN w:val="0"/>
        <w:adjustRightInd w:val="0"/>
        <w:spacing w:after="0" w:line="240" w:lineRule="auto"/>
        <w:rPr>
          <w:rFonts w:ascii="Times New Roman" w:hAnsi="Times New Roman" w:eastAsia="Calibri" w:cs="Times New Roman"/>
          <w:color w:val="000000"/>
          <w:kern w:val="0"/>
          <w:sz w:val="24"/>
          <w:szCs w:val="24"/>
          <w14:ligatures w14:val="none"/>
        </w:rPr>
      </w:pPr>
      <w:r>
        <w:rPr>
          <w:rFonts w:ascii="Times New Roman" w:hAnsi="Times New Roman" w:eastAsia="Calibri" w:cs="Times New Roman"/>
          <w:color w:val="000000"/>
          <w:kern w:val="0"/>
          <w:sz w:val="24"/>
          <w:szCs w:val="24"/>
          <w14:ligatures w14:val="none"/>
        </w:rPr>
        <w:t xml:space="preserve">Руководитель </w:t>
      </w:r>
      <w:r>
        <w:rPr>
          <w:rFonts w:ascii="Times New Roman" w:hAnsi="Times New Roman" w:eastAsia="Calibri" w:cs="Times New Roman"/>
          <w:color w:val="000000"/>
          <w:kern w:val="0"/>
          <w:sz w:val="24"/>
          <w:szCs w:val="24"/>
          <w:lang w:val="ru-RU"/>
          <w14:ligatures w14:val="none"/>
        </w:rPr>
        <w:t>Ф</w:t>
      </w:r>
      <w:r>
        <w:rPr>
          <w:rFonts w:ascii="Times New Roman" w:hAnsi="Times New Roman" w:eastAsia="Calibri" w:cs="Times New Roman"/>
          <w:color w:val="000000"/>
          <w:kern w:val="0"/>
          <w:sz w:val="24"/>
          <w:szCs w:val="24"/>
          <w14:ligatures w14:val="none"/>
        </w:rPr>
        <w:t>ИО _________     Колосова Е.В.</w:t>
      </w:r>
    </w:p>
    <w:p w14:paraId="5F955C23">
      <w:pPr>
        <w:autoSpaceDE w:val="0"/>
        <w:autoSpaceDN w:val="0"/>
        <w:adjustRightInd w:val="0"/>
        <w:spacing w:after="0" w:line="240" w:lineRule="auto"/>
        <w:rPr>
          <w:rFonts w:ascii="Times New Roman" w:hAnsi="Times New Roman" w:eastAsia="Calibri" w:cs="Times New Roman"/>
          <w:color w:val="000000"/>
          <w:kern w:val="0"/>
          <w:sz w:val="24"/>
          <w:szCs w:val="24"/>
          <w14:ligatures w14:val="none"/>
        </w:rPr>
      </w:pPr>
    </w:p>
    <w:p w14:paraId="15B54A6A">
      <w:pPr>
        <w:autoSpaceDE w:val="0"/>
        <w:autoSpaceDN w:val="0"/>
        <w:adjustRightInd w:val="0"/>
        <w:spacing w:after="0" w:line="240" w:lineRule="auto"/>
        <w:rPr>
          <w:rFonts w:ascii="Times New Roman" w:hAnsi="Times New Roman" w:eastAsia="Calibri" w:cs="Times New Roman"/>
          <w:color w:val="000000"/>
          <w:kern w:val="0"/>
          <w:sz w:val="24"/>
          <w:szCs w:val="24"/>
          <w14:ligatures w14:val="none"/>
        </w:rPr>
      </w:pPr>
    </w:p>
    <w:p w14:paraId="66F48FF5">
      <w:pPr>
        <w:autoSpaceDE w:val="0"/>
        <w:autoSpaceDN w:val="0"/>
        <w:adjustRightInd w:val="0"/>
        <w:spacing w:after="0" w:line="240" w:lineRule="auto"/>
        <w:rPr>
          <w:rFonts w:ascii="Times New Roman" w:hAnsi="Times New Roman" w:eastAsia="Calibri" w:cs="Times New Roman"/>
          <w:b/>
          <w:i/>
          <w:color w:val="000000"/>
          <w:kern w:val="0"/>
          <w:sz w:val="24"/>
          <w:szCs w:val="24"/>
          <w14:ligatures w14:val="none"/>
        </w:rPr>
      </w:pPr>
      <w:r>
        <w:rPr>
          <w:rFonts w:ascii="Times New Roman" w:hAnsi="Times New Roman" w:eastAsia="Calibri" w:cs="Times New Roman"/>
          <w:b/>
          <w:i/>
          <w:color w:val="000000"/>
          <w:kern w:val="0"/>
          <w:sz w:val="24"/>
          <w:szCs w:val="24"/>
          <w14:ligatures w14:val="none"/>
        </w:rPr>
        <w:t>Срок реализации программы: 2025/2026 учебный год</w:t>
      </w:r>
    </w:p>
    <w:p w14:paraId="71642ABE">
      <w:pPr>
        <w:autoSpaceDE w:val="0"/>
        <w:autoSpaceDN w:val="0"/>
        <w:adjustRightInd w:val="0"/>
        <w:spacing w:after="0" w:line="240" w:lineRule="auto"/>
        <w:rPr>
          <w:rFonts w:ascii="Times New Roman" w:hAnsi="Times New Roman" w:eastAsia="Calibri" w:cs="Times New Roman"/>
          <w:b/>
          <w:i/>
          <w:color w:val="000000"/>
          <w:kern w:val="0"/>
          <w:sz w:val="24"/>
          <w:szCs w:val="24"/>
          <w14:ligatures w14:val="none"/>
        </w:rPr>
      </w:pPr>
    </w:p>
    <w:p w14:paraId="70BDDD82">
      <w:pPr>
        <w:autoSpaceDE w:val="0"/>
        <w:autoSpaceDN w:val="0"/>
        <w:adjustRightInd w:val="0"/>
        <w:spacing w:after="0" w:line="240" w:lineRule="auto"/>
        <w:rPr>
          <w:rFonts w:ascii="Times New Roman" w:hAnsi="Times New Roman" w:eastAsia="Calibri" w:cs="Times New Roman"/>
          <w:b/>
          <w:i/>
          <w:color w:val="000000"/>
          <w:kern w:val="0"/>
          <w:sz w:val="24"/>
          <w:szCs w:val="24"/>
          <w14:ligatures w14:val="none"/>
        </w:rPr>
      </w:pPr>
    </w:p>
    <w:p w14:paraId="0B63724B">
      <w:pPr>
        <w:autoSpaceDE w:val="0"/>
        <w:autoSpaceDN w:val="0"/>
        <w:adjustRightInd w:val="0"/>
        <w:spacing w:after="0" w:line="240" w:lineRule="auto"/>
        <w:jc w:val="center"/>
        <w:rPr>
          <w:rFonts w:ascii="Times New Roman" w:hAnsi="Times New Roman" w:eastAsia="Calibri" w:cs="Times New Roman"/>
          <w:b/>
          <w:color w:val="000000"/>
          <w:kern w:val="0"/>
          <w:sz w:val="24"/>
          <w:szCs w:val="24"/>
          <w14:ligatures w14:val="none"/>
        </w:rPr>
      </w:pPr>
      <w:r>
        <w:rPr>
          <w:rFonts w:ascii="Times New Roman" w:hAnsi="Times New Roman" w:eastAsia="Calibri" w:cs="Times New Roman"/>
          <w:b/>
          <w:color w:val="000000"/>
          <w:kern w:val="0"/>
          <w:sz w:val="24"/>
          <w:szCs w:val="24"/>
          <w14:ligatures w14:val="none"/>
        </w:rPr>
        <w:t>г. Джанкой, 2025</w:t>
      </w:r>
    </w:p>
    <w:p w14:paraId="5275C1D4">
      <w:pPr>
        <w:autoSpaceDE w:val="0"/>
        <w:autoSpaceDN w:val="0"/>
        <w:adjustRightInd w:val="0"/>
        <w:spacing w:after="0" w:line="240" w:lineRule="auto"/>
        <w:jc w:val="center"/>
        <w:rPr>
          <w:rFonts w:ascii="Times New Roman" w:hAnsi="Times New Roman" w:eastAsia="Calibri" w:cs="Times New Roman"/>
          <w:b/>
          <w:color w:val="000000"/>
          <w:kern w:val="0"/>
          <w:sz w:val="24"/>
          <w:szCs w:val="24"/>
          <w14:ligatures w14:val="none"/>
        </w:rPr>
      </w:pPr>
    </w:p>
    <w:p w14:paraId="0400655D">
      <w:pPr>
        <w:autoSpaceDE w:val="0"/>
        <w:autoSpaceDN w:val="0"/>
        <w:adjustRightInd w:val="0"/>
        <w:spacing w:after="0" w:line="240" w:lineRule="auto"/>
        <w:jc w:val="center"/>
        <w:rPr>
          <w:rFonts w:ascii="Times New Roman" w:hAnsi="Times New Roman" w:eastAsia="Calibri" w:cs="Times New Roman"/>
          <w:b/>
          <w:color w:val="000000"/>
          <w:kern w:val="0"/>
          <w:sz w:val="24"/>
          <w:szCs w:val="24"/>
          <w14:ligatures w14:val="none"/>
        </w:rPr>
      </w:pPr>
    </w:p>
    <w:p w14:paraId="6D754856">
      <w:pPr>
        <w:autoSpaceDE w:val="0"/>
        <w:autoSpaceDN w:val="0"/>
        <w:adjustRightInd w:val="0"/>
        <w:spacing w:after="0" w:line="240" w:lineRule="auto"/>
        <w:jc w:val="center"/>
        <w:rPr>
          <w:rFonts w:ascii="Times New Roman" w:hAnsi="Times New Roman" w:eastAsia="Calibri" w:cs="Times New Roman"/>
          <w:b/>
          <w:color w:val="000000"/>
          <w:kern w:val="0"/>
          <w:sz w:val="24"/>
          <w:szCs w:val="24"/>
          <w14:ligatures w14:val="none"/>
        </w:rPr>
      </w:pPr>
    </w:p>
    <w:p w14:paraId="6E0649FA">
      <w:pPr>
        <w:autoSpaceDE w:val="0"/>
        <w:autoSpaceDN w:val="0"/>
        <w:adjustRightInd w:val="0"/>
        <w:spacing w:after="0" w:line="240" w:lineRule="auto"/>
        <w:jc w:val="center"/>
        <w:rPr>
          <w:rFonts w:ascii="Times New Roman" w:hAnsi="Times New Roman" w:eastAsia="Calibri" w:cs="Times New Roman"/>
          <w:b/>
          <w:color w:val="000000"/>
          <w:kern w:val="0"/>
          <w:sz w:val="24"/>
          <w:szCs w:val="24"/>
          <w14:ligatures w14:val="none"/>
        </w:rPr>
      </w:pPr>
    </w:p>
    <w:p w14:paraId="32C371D5">
      <w:pPr>
        <w:autoSpaceDE w:val="0"/>
        <w:autoSpaceDN w:val="0"/>
        <w:adjustRightInd w:val="0"/>
        <w:spacing w:after="0" w:line="240" w:lineRule="auto"/>
        <w:jc w:val="center"/>
        <w:rPr>
          <w:rFonts w:ascii="Times New Roman" w:hAnsi="Times New Roman" w:eastAsia="Calibri" w:cs="Times New Roman"/>
          <w:b/>
          <w:color w:val="000000"/>
          <w:kern w:val="0"/>
          <w:sz w:val="24"/>
          <w:szCs w:val="24"/>
          <w14:ligatures w14:val="none"/>
        </w:rPr>
      </w:pPr>
    </w:p>
    <w:p w14:paraId="400A8C5B">
      <w:pPr>
        <w:numPr>
          <w:ilvl w:val="0"/>
          <w:numId w:val="1"/>
        </w:numPr>
        <w:spacing w:line="360" w:lineRule="auto"/>
        <w:jc w:val="center"/>
        <w:rPr>
          <w:rFonts w:hint="default" w:ascii="Times New Roman" w:hAnsi="Times New Roman" w:eastAsia="SimSun" w:cs="Times New Roman"/>
          <w:b/>
          <w:bCs/>
          <w:sz w:val="24"/>
          <w:szCs w:val="24"/>
        </w:rPr>
      </w:pPr>
      <w:r>
        <w:rPr>
          <w:rFonts w:hint="default" w:ascii="Times New Roman" w:hAnsi="Times New Roman" w:eastAsia="SimSun" w:cs="Times New Roman"/>
          <w:b/>
          <w:bCs/>
          <w:sz w:val="24"/>
          <w:szCs w:val="24"/>
        </w:rPr>
        <w:t>ПОЯСНИТЕЛЬНАЯ ЗАПИСКА</w:t>
      </w:r>
    </w:p>
    <w:p w14:paraId="5BFD5E0E">
      <w:pPr>
        <w:numPr>
          <w:ilvl w:val="0"/>
          <w:numId w:val="0"/>
        </w:numPr>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Адаптированная рабочая программа по учебному предмету «Литературное чтение» составлена с учетом психофизических особенностей обучающихся с расстройствами аутистического спектра (вариант 8.2)разработана на основе: − Авторской программы Л.Ф. Климановой, В.Г. Горецкого, Л.А. Виноградской «Литературное чтение». − учебно-методического комплекта «Школа России» учебник литературного чтения: Климанова Л.Ф., Горецкий В.Г. Литературное чтение: Учебники для 1-4 классов. – М.: Просвещение, 2019.</w:t>
      </w:r>
    </w:p>
    <w:p w14:paraId="0B08F8C3">
      <w:pPr>
        <w:shd w:val="clear" w:color="auto" w:fill="FFFFFF"/>
        <w:spacing w:after="0" w:line="36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Программа учитывает следующие </w:t>
      </w:r>
      <w:r>
        <w:rPr>
          <w:rFonts w:ascii="Times New Roman" w:hAnsi="Times New Roman" w:cs="Times New Roman"/>
          <w:b/>
          <w:color w:val="000000"/>
          <w:sz w:val="24"/>
          <w:szCs w:val="24"/>
        </w:rPr>
        <w:t>психические особенности ребенка</w:t>
      </w:r>
      <w:r>
        <w:rPr>
          <w:rFonts w:ascii="Times New Roman" w:hAnsi="Times New Roman" w:cs="Times New Roman"/>
          <w:color w:val="000000"/>
          <w:sz w:val="24"/>
          <w:szCs w:val="24"/>
        </w:rPr>
        <w:t>:</w:t>
      </w:r>
    </w:p>
    <w:p w14:paraId="494CA894">
      <w:pPr>
        <w:spacing w:line="360" w:lineRule="auto"/>
        <w:ind w:left="-567" w:firstLine="283"/>
        <w:jc w:val="both"/>
        <w:rPr>
          <w:rFonts w:hint="default" w:ascii="Times New Roman" w:hAnsi="Times New Roman" w:cs="Times New Roman"/>
          <w:b/>
          <w:sz w:val="24"/>
          <w:szCs w:val="24"/>
          <w:lang w:val="ru-RU"/>
        </w:rPr>
      </w:pPr>
      <w:r>
        <w:rPr>
          <w:rFonts w:hint="default" w:ascii="Times New Roman" w:hAnsi="Times New Roman" w:eastAsia="SimSun" w:cs="Times New Roman"/>
          <w:i w:val="0"/>
          <w:iCs w:val="0"/>
          <w:caps w:val="0"/>
          <w:color w:val="000000"/>
          <w:spacing w:val="0"/>
          <w:sz w:val="24"/>
          <w:szCs w:val="24"/>
          <w:shd w:val="clear" w:color="auto" w:fill="FFFFFF"/>
        </w:rPr>
        <w:t xml:space="preserve">По характеру мальчик добрый, проявляет радость при встрече. Внешний вид опрятный. </w:t>
      </w:r>
      <w:r>
        <w:rPr>
          <w:rFonts w:hint="default" w:ascii="Times New Roman" w:hAnsi="Times New Roman" w:eastAsia="SimSun" w:cs="Times New Roman"/>
          <w:i w:val="0"/>
          <w:iCs w:val="0"/>
          <w:caps w:val="0"/>
          <w:color w:val="000000"/>
          <w:spacing w:val="0"/>
          <w:sz w:val="24"/>
          <w:szCs w:val="24"/>
          <w:shd w:val="clear" w:color="auto" w:fill="FFFFFF"/>
          <w:lang w:val="ru-RU"/>
        </w:rPr>
        <w:t xml:space="preserve">Ребёнок </w:t>
      </w:r>
      <w:r>
        <w:rPr>
          <w:rFonts w:hint="default" w:ascii="Times New Roman" w:hAnsi="Times New Roman" w:eastAsia="SimSun" w:cs="Times New Roman"/>
          <w:i w:val="0"/>
          <w:iCs w:val="0"/>
          <w:caps w:val="0"/>
          <w:color w:val="000000"/>
          <w:spacing w:val="0"/>
          <w:sz w:val="24"/>
          <w:szCs w:val="24"/>
          <w:shd w:val="clear" w:color="auto" w:fill="FFFFFF"/>
        </w:rPr>
        <w:t xml:space="preserve">  слабо ориентирован на познавательную активность, уровень обученности низкий, не соответствует возрасту</w:t>
      </w:r>
      <w:r>
        <w:rPr>
          <w:rFonts w:hint="default" w:ascii="Times New Roman" w:hAnsi="Times New Roman" w:eastAsia="SimSun" w:cs="Times New Roman"/>
          <w:i w:val="0"/>
          <w:iCs w:val="0"/>
          <w:caps w:val="0"/>
          <w:color w:val="000000"/>
          <w:spacing w:val="0"/>
          <w:sz w:val="24"/>
          <w:szCs w:val="24"/>
          <w:shd w:val="clear" w:color="auto" w:fill="FFFFFF"/>
          <w:lang w:val="ru-RU"/>
        </w:rPr>
        <w:t>.</w:t>
      </w:r>
      <w:r>
        <w:rPr>
          <w:rFonts w:hint="default" w:ascii="Times New Roman" w:hAnsi="Times New Roman" w:eastAsia="SimSun" w:cs="Times New Roman"/>
          <w:i w:val="0"/>
          <w:iCs w:val="0"/>
          <w:caps w:val="0"/>
          <w:color w:val="000000"/>
          <w:spacing w:val="0"/>
          <w:sz w:val="24"/>
          <w:szCs w:val="24"/>
          <w:shd w:val="clear" w:color="auto" w:fill="FFFFFF"/>
        </w:rPr>
        <w:t xml:space="preserve"> При выполнении учебных заданий не может продолжительное время концентрировать внимание на работе, очень быстро и резко переключается с одного вида деятельности на другой, не может спланировать свою деятельность. Во время занятий очень часто отвлекается на любые внешние раздражители</w:t>
      </w:r>
      <w:r>
        <w:rPr>
          <w:rFonts w:hint="default" w:ascii="Times New Roman" w:hAnsi="Times New Roman" w:eastAsia="SimSun" w:cs="Times New Roman"/>
          <w:i w:val="0"/>
          <w:iCs w:val="0"/>
          <w:caps w:val="0"/>
          <w:color w:val="000000"/>
          <w:spacing w:val="0"/>
          <w:sz w:val="24"/>
          <w:szCs w:val="24"/>
          <w:shd w:val="clear" w:color="auto" w:fill="FFFFFF"/>
          <w:lang w:val="ru-RU"/>
        </w:rPr>
        <w:t xml:space="preserve">, быстро устаёт. </w:t>
      </w:r>
      <w:r>
        <w:rPr>
          <w:rFonts w:hint="default" w:ascii="Times New Roman" w:hAnsi="Times New Roman" w:eastAsia="SimSun" w:cs="Times New Roman"/>
          <w:i w:val="0"/>
          <w:iCs w:val="0"/>
          <w:color w:val="000000"/>
          <w:spacing w:val="0"/>
          <w:sz w:val="24"/>
          <w:szCs w:val="24"/>
          <w:shd w:val="clear" w:color="auto" w:fill="FFFFFF"/>
          <w:lang w:val="ru-RU"/>
        </w:rPr>
        <w:t>В</w:t>
      </w:r>
      <w:r>
        <w:rPr>
          <w:rFonts w:hint="default" w:ascii="Times New Roman" w:hAnsi="Times New Roman" w:eastAsia="SimSun" w:cs="Times New Roman"/>
          <w:i w:val="0"/>
          <w:iCs w:val="0"/>
          <w:caps w:val="0"/>
          <w:color w:val="000000"/>
          <w:spacing w:val="0"/>
          <w:sz w:val="24"/>
          <w:szCs w:val="24"/>
          <w:shd w:val="clear" w:color="auto" w:fill="FFFFFF"/>
          <w:lang w:val="ru-RU"/>
        </w:rPr>
        <w:t xml:space="preserve">нимание неустойчивое. </w:t>
      </w:r>
      <w:r>
        <w:rPr>
          <w:rFonts w:hint="default" w:ascii="Times New Roman" w:hAnsi="Times New Roman" w:eastAsia="SimSun" w:cs="Times New Roman"/>
          <w:i w:val="0"/>
          <w:iCs w:val="0"/>
          <w:caps w:val="0"/>
          <w:color w:val="000000"/>
          <w:spacing w:val="0"/>
          <w:sz w:val="24"/>
          <w:szCs w:val="24"/>
          <w:shd w:val="clear" w:color="auto" w:fill="FFFFFF"/>
        </w:rPr>
        <w:t>Учебные знания и умения не соответствуют возрастной норме.</w:t>
      </w:r>
      <w:r>
        <w:rPr>
          <w:rFonts w:hint="default" w:ascii="Times New Roman" w:hAnsi="Times New Roman" w:eastAsia="SimSun" w:cs="Times New Roman"/>
          <w:i w:val="0"/>
          <w:iCs w:val="0"/>
          <w:caps w:val="0"/>
          <w:color w:val="000000"/>
          <w:spacing w:val="0"/>
          <w:sz w:val="24"/>
          <w:szCs w:val="24"/>
          <w:shd w:val="clear" w:color="auto" w:fill="FFFFFF"/>
          <w:lang w:val="ru-RU"/>
        </w:rPr>
        <w:t xml:space="preserve"> Знает все буквы и цифры в пределах 10, различает цвета, знает названия животных, поёт песни, любит смотреть мультфильмы и слушать музыку. </w:t>
      </w:r>
    </w:p>
    <w:p w14:paraId="326E9A20">
      <w:pPr>
        <w:spacing w:line="360" w:lineRule="auto"/>
        <w:ind w:left="-567" w:firstLine="283"/>
        <w:jc w:val="both"/>
        <w:rPr>
          <w:rFonts w:hint="default" w:ascii="Times New Roman" w:hAnsi="Times New Roman" w:eastAsia="SimSun" w:cs="Times New Roman"/>
          <w:sz w:val="24"/>
          <w:szCs w:val="24"/>
        </w:rPr>
      </w:pPr>
      <w:r>
        <w:rPr>
          <w:rFonts w:hint="default" w:ascii="Times New Roman" w:hAnsi="Times New Roman" w:eastAsia="SimSun" w:cs="Times New Roman"/>
          <w:i w:val="0"/>
          <w:iCs w:val="0"/>
          <w:caps w:val="0"/>
          <w:color w:val="000000"/>
          <w:spacing w:val="0"/>
          <w:sz w:val="24"/>
          <w:szCs w:val="24"/>
          <w:shd w:val="clear" w:color="auto" w:fill="FFFFFF"/>
        </w:rPr>
        <w:t xml:space="preserve">Стремление к получению знаний отсутствует. Однако с удовольствием выполняет задания в игровой форме (наглядность, конструкторы, дидактические игры). Мелкая моторика развита слабо, поэтому мальчик нуждается в помощи при </w:t>
      </w:r>
      <w:r>
        <w:rPr>
          <w:rFonts w:hint="default" w:ascii="Times New Roman" w:hAnsi="Times New Roman" w:eastAsia="SimSun" w:cs="Times New Roman"/>
          <w:i w:val="0"/>
          <w:iCs w:val="0"/>
          <w:caps w:val="0"/>
          <w:color w:val="000000"/>
          <w:spacing w:val="0"/>
          <w:sz w:val="24"/>
          <w:szCs w:val="24"/>
          <w:shd w:val="clear" w:color="auto" w:fill="FFFFFF"/>
          <w:lang w:val="ru-RU"/>
        </w:rPr>
        <w:t>письме (обводит по контуру  буквы и цифры)</w:t>
      </w:r>
      <w:r>
        <w:rPr>
          <w:rFonts w:hint="default" w:ascii="Times New Roman" w:hAnsi="Times New Roman" w:eastAsia="SimSun" w:cs="Times New Roman"/>
          <w:i w:val="0"/>
          <w:iCs w:val="0"/>
          <w:caps w:val="0"/>
          <w:color w:val="000000"/>
          <w:spacing w:val="0"/>
          <w:sz w:val="24"/>
          <w:szCs w:val="24"/>
          <w:shd w:val="clear" w:color="auto" w:fill="FFFFFF"/>
        </w:rPr>
        <w:t>. А развитие крупной моторики соответствует возрасту: ходит, бегает, прыгает, частично себя обслуживает</w:t>
      </w:r>
      <w:r>
        <w:rPr>
          <w:rFonts w:hint="default" w:ascii="Times New Roman" w:hAnsi="Times New Roman" w:eastAsia="SimSun" w:cs="Times New Roman"/>
          <w:i w:val="0"/>
          <w:iCs w:val="0"/>
          <w:caps w:val="0"/>
          <w:color w:val="000000"/>
          <w:spacing w:val="0"/>
          <w:sz w:val="24"/>
          <w:szCs w:val="24"/>
          <w:shd w:val="clear" w:color="auto" w:fill="FFFFFF"/>
          <w:lang w:val="ru-RU"/>
        </w:rPr>
        <w:t>.</w:t>
      </w:r>
    </w:p>
    <w:p w14:paraId="7D25341D">
      <w:pPr>
        <w:numPr>
          <w:ilvl w:val="0"/>
          <w:numId w:val="0"/>
        </w:numPr>
        <w:spacing w:line="360" w:lineRule="auto"/>
        <w:ind w:firstLine="600" w:firstLineChars="25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Программа адаптирована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Она построена с учетом специфики усвоения учебного материала детьми с ОВЗ. Представленная программа, сохраняя основное содержание образования, принятое для массовой школы, отличается тем, что предусматривает коррекционную направленность обучения. Учебная программа позволяет строить обучение с учетом психологических и возрастных особенностей младших школьников, на основе принципа вариативности. Благодаря этому закладывается возможность выстраивания дифференцированной работы на уроке при обучении детей с разным уровнем развития. Цели реализации адаптированной основной общеобразовательной программы начального общего образования: 1. Создание условий для воспитания, развития, коррекции личности обучающихся, воспитанников с ограниченными возможностями здоровья; 2. Формирование у обучающихся с ТНР общей культуры, обеспечивающей разностороннее развитие их личности (нравственно-эстетическое, социальноличностное, интеллектуальное, физическое); 3.Овладение учебной деятельностью в соответствии с принятыми в семье и обществе духовно-нравственными и социокультурными ценностями. Задачи адаптированной основной общеобразовательной программы начального общего образования обучающихся с РАС • воспитание высоконравственного, ответственного, инициативного и компетентного гражданина России; • формирование у обучающихся основ гражданской идентичности личности и мировоззрения в соответствии с принятыми в семье и обществе духовнонравственными и социокультурными ценностями; • охрана и укрепление физического и психического здоровья детей, в том числе их социального и эмоционального благополучия; • формирование основ учебной деятельности; • создание специальных условий для получения образования в соответствии с возрастными, индивидуальными особенностями и особыми образовательными потребностями; • развитие способностей и творческого потенциала каждого обучающегося как субъекта отношений в сфере образования; • обеспечение вариативности и разнообразия содержания и организационных форм получения образования обучающимися с учётом их образовательных потребностей, способностей и состояния здоровья, типологических и индивидуальных особенностей;</w:t>
      </w:r>
    </w:p>
    <w:p w14:paraId="20043DA3">
      <w:pPr>
        <w:numPr>
          <w:ilvl w:val="0"/>
          <w:numId w:val="0"/>
        </w:numPr>
        <w:spacing w:line="360" w:lineRule="auto"/>
        <w:ind w:firstLine="600" w:firstLineChars="25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Психолого-педагогическая характеристика обучающихся с РАС 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в становлении его аффективно-волевой сферы, в когнитивном и личностном развитии. В настоящее время говорят уже не только о детском аутизме, но и о широком круге расстройств аутистического спектра. 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При этом у многих детей диагностируется легкая или умеренная умственная отсталость, вместе с тем расстройства аутистического спектра обнаруживаются и у детей, чье интеллектуальное развитие оценивается как нормальное и даже высокое. </w:t>
      </w:r>
    </w:p>
    <w:p w14:paraId="6A47EFAD">
      <w:pPr>
        <w:numPr>
          <w:ilvl w:val="0"/>
          <w:numId w:val="0"/>
        </w:numPr>
        <w:spacing w:line="360" w:lineRule="auto"/>
        <w:ind w:firstLine="602" w:firstLineChars="250"/>
        <w:jc w:val="both"/>
        <w:rPr>
          <w:rFonts w:hint="default" w:ascii="Times New Roman" w:hAnsi="Times New Roman" w:eastAsia="SimSun" w:cs="Times New Roman"/>
          <w:sz w:val="24"/>
          <w:szCs w:val="24"/>
        </w:rPr>
      </w:pPr>
      <w:r>
        <w:rPr>
          <w:rFonts w:hint="default" w:ascii="Times New Roman" w:hAnsi="Times New Roman" w:eastAsia="SimSun" w:cs="Times New Roman"/>
          <w:b/>
          <w:bCs/>
          <w:sz w:val="24"/>
          <w:szCs w:val="24"/>
        </w:rPr>
        <w:t>Коррекционно-развивающие цели и задачи.</w:t>
      </w:r>
      <w:r>
        <w:rPr>
          <w:rFonts w:hint="default" w:ascii="Times New Roman" w:hAnsi="Times New Roman" w:eastAsia="SimSun" w:cs="Times New Roman"/>
          <w:sz w:val="24"/>
          <w:szCs w:val="24"/>
        </w:rPr>
        <w:t xml:space="preserve"> </w:t>
      </w:r>
    </w:p>
    <w:p w14:paraId="4D4882D6">
      <w:pPr>
        <w:numPr>
          <w:ilvl w:val="0"/>
          <w:numId w:val="0"/>
        </w:numPr>
        <w:spacing w:line="360" w:lineRule="auto"/>
        <w:ind w:firstLine="600" w:firstLineChars="25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Изучение курса литературного чтения в начальной школе с русским языком обучения направлено на достижение следующих целей: - 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 приобретение умения работать с разными видами информации; -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 -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уважение к культуре народов многонациональной России и других стран.</w:t>
      </w:r>
    </w:p>
    <w:p w14:paraId="3C87624B">
      <w:pPr>
        <w:numPr>
          <w:ilvl w:val="0"/>
          <w:numId w:val="0"/>
        </w:numPr>
        <w:spacing w:line="360" w:lineRule="auto"/>
        <w:ind w:firstLine="600" w:firstLineChars="25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самостоятельно их выбирать, сформированностью духовной потребности в книге как средстве познания мира и самопознания. </w:t>
      </w:r>
    </w:p>
    <w:p w14:paraId="6065879B">
      <w:pPr>
        <w:numPr>
          <w:ilvl w:val="0"/>
          <w:numId w:val="0"/>
        </w:numPr>
        <w:spacing w:line="360" w:lineRule="auto"/>
        <w:ind w:firstLine="600" w:firstLineChars="25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Таким образом, курс литературного чтения нацелен на решение следующих задач: </w:t>
      </w:r>
    </w:p>
    <w:p w14:paraId="159D8AFA">
      <w:pPr>
        <w:numPr>
          <w:ilvl w:val="0"/>
          <w:numId w:val="2"/>
        </w:numPr>
        <w:spacing w:line="360" w:lineRule="auto"/>
        <w:ind w:firstLine="600" w:firstLineChars="25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Освоение общекультурных навыков чтения и понимания текста; </w:t>
      </w:r>
    </w:p>
    <w:p w14:paraId="6218C35A">
      <w:pPr>
        <w:numPr>
          <w:ilvl w:val="0"/>
          <w:numId w:val="0"/>
        </w:numPr>
        <w:spacing w:line="360" w:lineRule="auto"/>
        <w:ind w:firstLine="600" w:firstLineChars="250"/>
        <w:jc w:val="both"/>
        <w:rPr>
          <w:rFonts w:hint="default" w:ascii="Times New Roman" w:hAnsi="Times New Roman" w:cs="Times New Roman"/>
        </w:rPr>
      </w:pPr>
      <w:r>
        <w:rPr>
          <w:rFonts w:hint="default" w:ascii="Times New Roman" w:hAnsi="Times New Roman" w:eastAsia="SimSun" w:cs="Times New Roman"/>
          <w:sz w:val="24"/>
          <w:szCs w:val="24"/>
        </w:rPr>
        <w:t xml:space="preserve">2. Воспитание интереса к чтению и книге. Решение этих задач предполагает, прежде всего формирование осмысленного читательского навыка (интереса к процессу чтения и потребности читать произведения разных видов литературы), который во многом определяет успешность обучения младшего школьника по другим предметам, то есть в результате освоения предметного содержания литературного чтения учащиеся приобретают общеучебное умение осознанно читать тексты. </w:t>
      </w:r>
    </w:p>
    <w:p w14:paraId="409A45DA">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3. Овладение речевой, письменной и коммуникативной культурой. Решение этой задачи способствует развитию у детей способности полноценно воспринимать художественное произведение, сопереживать героям, эмоционально откликаться на прочитанное; умения работать с различными видами текстов, ориентироваться в книге, использовать ее для расширения знаний об окружающем мире.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энциклопедиях. </w:t>
      </w:r>
    </w:p>
    <w:p w14:paraId="598D86D4">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4. Воспитание эстетического отношения к действительности, отраженной в художественной литературе. Выполнение этой задачи связано с пониманием художественного произведения как особого Вида искусства, с формированием умения воссоздавать художественные образы литературного произведения, развитием творческого и ассоциативного воображения учащихся; развиваются умения определять художественную ценность произведения и производить анализ (на доступном уровне) средств выразительности, сравнивать искусство слова с другими видами искусства живопись, театр, кино, музыка); находить сходство и различие разных жанров, используемых художественных средств; накапливается эстетический опыт слушания произведений изящной словесности, развивается поэтический слух детей; обогащается чувственный опыт ребенка, его реальные представления об окружающем мире и природе. </w:t>
      </w:r>
    </w:p>
    <w:p w14:paraId="1F696C32">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5. Формирование нравственного сознания и эстетического вкуса младшего школьника; понимание духовной сущности произведений. С учетом особенностей художественной литературы, ее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нравственноэстетические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 создает условия для формирования потребности в самостоятельном чтении художественных произведений, обогащает нравственно-эстетический и познавательный опыт ребенка.</w:t>
      </w:r>
    </w:p>
    <w:p w14:paraId="5B0C6940">
      <w:pPr>
        <w:numPr>
          <w:ilvl w:val="0"/>
          <w:numId w:val="0"/>
        </w:numPr>
        <w:spacing w:line="360" w:lineRule="auto"/>
        <w:ind w:firstLine="723" w:firstLineChars="300"/>
        <w:jc w:val="both"/>
        <w:rPr>
          <w:rFonts w:hint="default" w:ascii="Times New Roman" w:hAnsi="Times New Roman" w:eastAsia="SimSun" w:cs="Times New Roman"/>
          <w:b/>
          <w:bCs/>
          <w:sz w:val="24"/>
          <w:szCs w:val="24"/>
          <w:lang w:val="ru-RU"/>
        </w:rPr>
      </w:pPr>
      <w:r>
        <w:rPr>
          <w:rFonts w:hint="default" w:ascii="Times New Roman" w:hAnsi="Times New Roman" w:eastAsia="SimSun" w:cs="Times New Roman"/>
          <w:b/>
          <w:bCs/>
          <w:sz w:val="24"/>
          <w:szCs w:val="24"/>
          <w:lang w:val="ru-RU"/>
        </w:rPr>
        <w:t>ПЛАНИРУЕМЫЕ РЕЗУЛЬТАТЫ ОСВОЕНИЯ УЧЕБНОГО ПРЕДМЕТА</w:t>
      </w:r>
    </w:p>
    <w:p w14:paraId="2BA5600B">
      <w:pPr>
        <w:numPr>
          <w:ilvl w:val="0"/>
          <w:numId w:val="0"/>
        </w:numPr>
        <w:spacing w:line="360" w:lineRule="auto"/>
        <w:ind w:firstLine="723"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b/>
          <w:bCs/>
          <w:sz w:val="24"/>
          <w:szCs w:val="24"/>
        </w:rPr>
        <w:t>Личностные результаты</w:t>
      </w:r>
      <w:r>
        <w:rPr>
          <w:rFonts w:hint="default" w:ascii="Times New Roman" w:hAnsi="Times New Roman" w:eastAsia="SimSun" w:cs="Times New Roman"/>
          <w:sz w:val="24"/>
          <w:szCs w:val="24"/>
        </w:rPr>
        <w:t xml:space="preserve"> освоения адаптированной основной общеобразовательной программы начального общего образования должны отражать: сформированность целостного, социально ориентированного взгляда на мир в его органическом единстве и разнообразии природы, народов, культур и религий; </w:t>
      </w:r>
    </w:p>
    <w:p w14:paraId="316DAF0B">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патриотизм, чувство гордости за свою Родину, российский народ, национальные свершения, открытия, победы;</w:t>
      </w:r>
    </w:p>
    <w:p w14:paraId="62A3661C">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осознание роли своей страны в мировом развитии; </w:t>
      </w:r>
    </w:p>
    <w:p w14:paraId="6A0F701D">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уважительное отношение к России, родному краю, своей семье, истории, культуре, природе нашей страны, ее современной жизни; </w:t>
      </w:r>
    </w:p>
    <w:p w14:paraId="635FE8E1">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14:paraId="2F8301F6">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сформированность уважительного отношения и иному мнению, истории и культуре других народов; </w:t>
      </w:r>
    </w:p>
    <w:p w14:paraId="6B91C193">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овладение начальными навыками адаптации в динамично изменяющемся и развивающемся мире;</w:t>
      </w:r>
    </w:p>
    <w:p w14:paraId="5AEE759E">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самостоятельность и личную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14:paraId="1AEF58D2">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сформированность эстетических потребностей, ценностей и чувств; </w:t>
      </w:r>
    </w:p>
    <w:p w14:paraId="261C7723">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сформированность этических чувств, доброжелательность и эмоционально-нравственную отзывчивость, понимание и сопереживание чувствам других людей; </w:t>
      </w:r>
    </w:p>
    <w:p w14:paraId="3A2BE3FE">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сформированность чувства прекрасного - умение воспринимать красоту природы, бережно относиться ко всему живому;</w:t>
      </w:r>
    </w:p>
    <w:p w14:paraId="05A5606C">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умение чувствовать красоту художественного слова, стремление к совершенствованию собственной речи; </w:t>
      </w:r>
    </w:p>
    <w:p w14:paraId="615D8098">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владение навыками сотрудничества со взрослыми и сверстниками в различных социальных и коммуникативных ситуациях, умением не создавать конфликтов и находить выходы из спорных ситуаций;</w:t>
      </w:r>
    </w:p>
    <w:p w14:paraId="3A0C05F6">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умение сотрудничать с товарищами в процессе коллективной деятельности, соотносить свою часть работы с общим замыслом;</w:t>
      </w:r>
    </w:p>
    <w:p w14:paraId="7222CAE5">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технологий; </w:t>
      </w:r>
    </w:p>
    <w:p w14:paraId="6A1850DE">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ориентация в нравственном содержании и смысле поступков – своих и окружающих людей;</w:t>
      </w:r>
    </w:p>
    <w:p w14:paraId="1DAF5C4F">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овладение навыком самооценки, умением анализировать свои действия и управлять ими; </w:t>
      </w:r>
    </w:p>
    <w:p w14:paraId="4A225D59">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развитие адекватных представлений о собственных возможностях и ограничениях, о насущно необходимом жизнеобеспечении;</w:t>
      </w:r>
    </w:p>
    <w:p w14:paraId="264E5ABB">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овладение социально-бытовыми умениями, используемыми в повседневной жизни; </w:t>
      </w:r>
    </w:p>
    <w:p w14:paraId="1F03AFEA">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сформированность установки на безопасный, здоровый образ жизни, наличие мотивации к труду, работе на результат, бережному отношению к материальным и духовным ценностям. </w:t>
      </w:r>
    </w:p>
    <w:p w14:paraId="0A5E9C3F">
      <w:pPr>
        <w:numPr>
          <w:ilvl w:val="0"/>
          <w:numId w:val="0"/>
        </w:numPr>
        <w:spacing w:line="360" w:lineRule="auto"/>
        <w:ind w:firstLine="723"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b/>
          <w:bCs/>
          <w:sz w:val="24"/>
          <w:szCs w:val="24"/>
        </w:rPr>
        <w:t>Метапредметные результаты</w:t>
      </w:r>
      <w:r>
        <w:rPr>
          <w:rFonts w:hint="default" w:ascii="Times New Roman" w:hAnsi="Times New Roman" w:eastAsia="SimSun" w:cs="Times New Roman"/>
          <w:sz w:val="24"/>
          <w:szCs w:val="24"/>
        </w:rPr>
        <w:t xml:space="preserve"> 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способность решать учебные и жизненные задачи и готовность к овладению в дальнейшем АООП основного общего образования, которые отражают:</w:t>
      </w:r>
    </w:p>
    <w:p w14:paraId="3154964E">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владение всеми типами учебных действий, направленных на организацию своей работы в образовательной организации и в не ее;</w:t>
      </w:r>
    </w:p>
    <w:p w14:paraId="41ECB1F0">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 </w:t>
      </w:r>
    </w:p>
    <w:p w14:paraId="03DD0032">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освоение способов решения задач творческого и поискового характера; </w:t>
      </w:r>
    </w:p>
    <w:p w14:paraId="0F6FB95F">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сформированность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вносить соответствующие коррективы в их выполнение на основе оценки и с учетом характера ошибок;</w:t>
      </w:r>
    </w:p>
    <w:p w14:paraId="723453C8">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умение составлять план решения учебной задачи, умение работать по плану, сверяя свои действия с целью, корректировать свою деятельность;</w:t>
      </w:r>
    </w:p>
    <w:p w14:paraId="6B4D9102">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умение понимать причины успеха/неуспеха учебной деятельности и способность конструктивно действовать даже в ситуациях неуспеха; </w:t>
      </w:r>
    </w:p>
    <w:p w14:paraId="1C2DBB3F">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освоение начальных форм познавательной и личностной рефлексии; </w:t>
      </w:r>
    </w:p>
    <w:p w14:paraId="3307221B">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владение знаково-символическими средствами представления информации для создания моделей изучаемых объектов и процессов, широким спектром действий и операций решения практических и учебно-познавательных задач;</w:t>
      </w:r>
    </w:p>
    <w:p w14:paraId="6366D340">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умение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p w14:paraId="703C779C">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владение навыками смыслового чтения произведений различных стилей и жанров в соответствии с целями и задачами, умение осознанно строить речевое высказывание в соответствии с задачами коммуникации и составлять тексты в устной и письменной формах; </w:t>
      </w:r>
    </w:p>
    <w:p w14:paraId="60A4100A">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 </w:t>
      </w:r>
    </w:p>
    <w:p w14:paraId="5701C049">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умение адекватно использовать речевые средства и средства информационно-коммуникативных технологий для решения различных познавательных и коммуникативных задач, владеть монологической и диалогической формами речи;</w:t>
      </w:r>
    </w:p>
    <w:p w14:paraId="4998C86F">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владение логическими действиями сравнения, анализа, синтеза, обобщения, классификации, установлением аналогий и причинно-следственных связей, построением рассуждений, умением фиксировать свои наблюдения и действовать разными способами (словесными, практическими, знаковыми, графическими);</w:t>
      </w:r>
    </w:p>
    <w:p w14:paraId="22EB3B1D">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в оценке данных; </w:t>
      </w:r>
    </w:p>
    <w:p w14:paraId="78AF4E28">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готовность конструктивно решать конфликты посредством учета интересов сторон и сотрудничества; </w:t>
      </w:r>
    </w:p>
    <w:p w14:paraId="4965A0A4">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умение определять общую цель и пути еѐ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14:paraId="486F4AF1">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использование речи в целях налаживания продуктивного сотрудничества со сверстниками при решении различных учебно-познавательных задач; регуляции своих действий; построения монологического высказывания;</w:t>
      </w:r>
    </w:p>
    <w:p w14:paraId="4CB3189E">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умение организовывать и поддерживать коммуникативную ситуацию сотрудничества, адекватно воспринимать и отражать содержание и условия деятельности;</w:t>
      </w:r>
    </w:p>
    <w:p w14:paraId="7D4BCC0C">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14:paraId="6C31B53F">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владение базовыми предметными и межпредметными понятиями, отражающими существенные связи и отношения между объектами и процессами; </w:t>
      </w:r>
    </w:p>
    <w:p w14:paraId="08AE6B78">
      <w:pPr>
        <w:numPr>
          <w:ilvl w:val="0"/>
          <w:numId w:val="0"/>
        </w:numPr>
        <w:spacing w:line="360" w:lineRule="auto"/>
        <w:ind w:firstLine="720" w:firstLineChars="30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умение работать в материальной и информационной среде начального общего образования (в том числе</w:t>
      </w:r>
    </w:p>
    <w:p w14:paraId="25B0E0BF">
      <w:pPr>
        <w:numPr>
          <w:ilvl w:val="0"/>
          <w:numId w:val="0"/>
        </w:numPr>
        <w:spacing w:line="360" w:lineRule="auto"/>
        <w:ind w:firstLine="723" w:firstLineChars="300"/>
        <w:jc w:val="both"/>
        <w:rPr>
          <w:rFonts w:hint="default" w:ascii="Times New Roman" w:hAnsi="Times New Roman" w:eastAsia="SimSun" w:cs="Times New Roman"/>
          <w:b/>
          <w:bCs/>
          <w:sz w:val="24"/>
          <w:szCs w:val="24"/>
          <w:lang w:val="ru-RU"/>
        </w:rPr>
      </w:pPr>
      <w:r>
        <w:rPr>
          <w:rFonts w:hint="default" w:ascii="Times New Roman" w:hAnsi="Times New Roman" w:eastAsia="SimSun" w:cs="Times New Roman"/>
          <w:b/>
          <w:bCs/>
          <w:sz w:val="24"/>
          <w:szCs w:val="24"/>
          <w:lang w:val="ru-RU"/>
        </w:rPr>
        <w:t>СОДЕРЖАНИЕ УЧЕБНОГО ПРЕДМЕТА</w:t>
      </w:r>
    </w:p>
    <w:p w14:paraId="46526196">
      <w:pPr>
        <w:numPr>
          <w:ilvl w:val="0"/>
          <w:numId w:val="0"/>
        </w:numPr>
        <w:spacing w:line="360" w:lineRule="auto"/>
        <w:ind w:left="0" w:leftChars="0" w:firstLine="0" w:firstLineChars="0"/>
        <w:jc w:val="both"/>
        <w:rPr>
          <w:sz w:val="24"/>
          <w:szCs w:val="24"/>
          <w:lang w:val="ru-RU"/>
        </w:rPr>
      </w:pPr>
      <w:r>
        <w:rPr>
          <w:rFonts w:ascii="Times New Roman" w:hAnsi="Times New Roman"/>
          <w:b/>
          <w:color w:val="000000"/>
          <w:sz w:val="24"/>
          <w:szCs w:val="24"/>
          <w:lang w:val="ru-RU"/>
        </w:rPr>
        <w:t>Развитие речи</w:t>
      </w:r>
    </w:p>
    <w:p w14:paraId="6B7D13C6">
      <w:pPr>
        <w:spacing w:after="0" w:line="264" w:lineRule="auto"/>
        <w:ind w:firstLine="600"/>
        <w:jc w:val="both"/>
        <w:rPr>
          <w:sz w:val="24"/>
          <w:szCs w:val="24"/>
          <w:lang w:val="ru-RU"/>
        </w:rPr>
      </w:pPr>
      <w:r>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ADAAE3F">
      <w:pPr>
        <w:spacing w:after="0" w:line="264" w:lineRule="auto"/>
        <w:ind w:firstLine="600"/>
        <w:jc w:val="both"/>
        <w:rPr>
          <w:sz w:val="24"/>
          <w:szCs w:val="24"/>
          <w:lang w:val="ru-RU"/>
        </w:rPr>
      </w:pPr>
      <w:r>
        <w:rPr>
          <w:rFonts w:ascii="Times New Roman" w:hAnsi="Times New Roman"/>
          <w:b/>
          <w:color w:val="000000"/>
          <w:sz w:val="24"/>
          <w:szCs w:val="24"/>
          <w:lang w:val="ru-RU"/>
        </w:rPr>
        <w:t>Фонетика</w:t>
      </w:r>
    </w:p>
    <w:p w14:paraId="34353349">
      <w:pPr>
        <w:spacing w:after="0" w:line="264" w:lineRule="auto"/>
        <w:ind w:firstLine="600"/>
        <w:jc w:val="both"/>
        <w:rPr>
          <w:sz w:val="24"/>
          <w:szCs w:val="24"/>
          <w:lang w:val="ru-RU"/>
        </w:rPr>
      </w:pPr>
      <w:r>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3F42DEEB">
      <w:pPr>
        <w:spacing w:after="0" w:line="264" w:lineRule="auto"/>
        <w:ind w:firstLine="600"/>
        <w:jc w:val="both"/>
        <w:rPr>
          <w:sz w:val="24"/>
          <w:szCs w:val="24"/>
          <w:lang w:val="ru-RU"/>
        </w:rPr>
      </w:pPr>
      <w:r>
        <w:rPr>
          <w:rFonts w:ascii="Times New Roman" w:hAnsi="Times New Roman"/>
          <w:b/>
          <w:color w:val="000000"/>
          <w:sz w:val="24"/>
          <w:szCs w:val="24"/>
          <w:lang w:val="ru-RU"/>
        </w:rPr>
        <w:t>Чтение</w:t>
      </w:r>
    </w:p>
    <w:p w14:paraId="16B712EB">
      <w:pPr>
        <w:spacing w:after="0" w:line="264" w:lineRule="auto"/>
        <w:ind w:firstLine="600"/>
        <w:jc w:val="both"/>
        <w:rPr>
          <w:sz w:val="24"/>
          <w:szCs w:val="24"/>
          <w:lang w:val="ru-RU"/>
        </w:rPr>
      </w:pPr>
      <w:r>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C0160D3">
      <w:pPr>
        <w:spacing w:after="0" w:line="264" w:lineRule="auto"/>
        <w:ind w:firstLine="600"/>
        <w:jc w:val="both"/>
        <w:rPr>
          <w:sz w:val="24"/>
          <w:szCs w:val="24"/>
          <w:lang w:val="ru-RU"/>
        </w:rPr>
      </w:pPr>
      <w:r>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57FAD866">
      <w:pPr>
        <w:spacing w:after="0" w:line="264" w:lineRule="auto"/>
        <w:ind w:firstLine="600"/>
        <w:jc w:val="both"/>
        <w:rPr>
          <w:sz w:val="24"/>
          <w:szCs w:val="24"/>
          <w:lang w:val="ru-RU"/>
        </w:rPr>
      </w:pPr>
      <w:r>
        <w:rPr>
          <w:rFonts w:ascii="Times New Roman" w:hAnsi="Times New Roman"/>
          <w:b/>
          <w:color w:val="000000"/>
          <w:sz w:val="24"/>
          <w:szCs w:val="24"/>
          <w:lang w:val="ru-RU"/>
        </w:rPr>
        <w:t>СИСТЕМАТИЧЕСКИЙ КУРС</w:t>
      </w:r>
    </w:p>
    <w:p w14:paraId="2EA62B50">
      <w:pPr>
        <w:spacing w:after="0" w:line="264" w:lineRule="auto"/>
        <w:ind w:firstLine="600"/>
        <w:jc w:val="both"/>
        <w:rPr>
          <w:sz w:val="24"/>
          <w:szCs w:val="24"/>
          <w:lang w:val="ru-RU"/>
        </w:rPr>
      </w:pPr>
      <w:r>
        <w:rPr>
          <w:rFonts w:ascii="Times New Roman" w:hAnsi="Times New Roman"/>
          <w:i/>
          <w:color w:val="000000"/>
          <w:sz w:val="24"/>
          <w:szCs w:val="24"/>
          <w:lang w:val="ru-RU"/>
        </w:rPr>
        <w:t>Сказка фольклорная (народная) и литературная (авторская).</w:t>
      </w:r>
      <w:r>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33688A9E">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0" w:name="192040c8-9be0-4bcc-9f47-45c543c4cd5f"/>
      <w:r>
        <w:rPr>
          <w:rFonts w:ascii="Times New Roman" w:hAnsi="Times New Roman"/>
          <w:color w:val="000000"/>
          <w:sz w:val="24"/>
          <w:szCs w:val="24"/>
          <w:lang w:val="ru-RU"/>
        </w:rPr>
        <w:t>и другие (по выбору).</w:t>
      </w:r>
      <w:bookmarkEnd w:id="0"/>
      <w:r>
        <w:rPr>
          <w:rFonts w:ascii="Times New Roman" w:hAnsi="Times New Roman"/>
          <w:color w:val="000000"/>
          <w:sz w:val="24"/>
          <w:szCs w:val="24"/>
          <w:lang w:val="ru-RU"/>
        </w:rPr>
        <w:t xml:space="preserve"> </w:t>
      </w:r>
    </w:p>
    <w:p w14:paraId="65B00454">
      <w:pPr>
        <w:spacing w:after="0" w:line="264" w:lineRule="auto"/>
        <w:ind w:firstLine="600"/>
        <w:jc w:val="both"/>
        <w:rPr>
          <w:sz w:val="24"/>
          <w:szCs w:val="24"/>
          <w:lang w:val="ru-RU"/>
        </w:rPr>
      </w:pPr>
      <w:r>
        <w:rPr>
          <w:rFonts w:ascii="Times New Roman" w:hAnsi="Times New Roman"/>
          <w:i/>
          <w:color w:val="000000"/>
          <w:sz w:val="24"/>
          <w:szCs w:val="24"/>
          <w:lang w:val="ru-RU"/>
        </w:rPr>
        <w:t>Произведения о детях и для детей.</w:t>
      </w:r>
      <w:r>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68543F11">
      <w:pPr>
        <w:spacing w:after="0" w:line="264" w:lineRule="auto"/>
        <w:ind w:firstLine="600"/>
        <w:jc w:val="both"/>
        <w:rPr>
          <w:sz w:val="24"/>
          <w:szCs w:val="24"/>
          <w:lang w:val="ru-RU"/>
        </w:rPr>
      </w:pPr>
      <w:r>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03C90B20">
      <w:pPr>
        <w:spacing w:after="0" w:line="264" w:lineRule="auto"/>
        <w:ind w:firstLine="600"/>
        <w:jc w:val="both"/>
        <w:rPr>
          <w:sz w:val="24"/>
          <w:szCs w:val="24"/>
          <w:lang w:val="ru-RU"/>
        </w:rPr>
      </w:pPr>
      <w:r>
        <w:rPr>
          <w:rFonts w:ascii="Times New Roman" w:hAnsi="Times New Roman"/>
          <w:color w:val="000000"/>
          <w:sz w:val="24"/>
          <w:szCs w:val="24"/>
          <w:lang w:val="ru-RU"/>
        </w:rPr>
        <w:t xml:space="preserve">В.А. Осеева «Три товарища», А.Л. Барто «Я – лишний», Ю.И. Ермолаев «Лучший друг» </w:t>
      </w:r>
      <w:bookmarkStart w:id="1" w:name="fea8cf03-c8e1-4ed3-94a3-40e6561a8359"/>
      <w:r>
        <w:rPr>
          <w:rFonts w:ascii="Times New Roman" w:hAnsi="Times New Roman"/>
          <w:color w:val="000000"/>
          <w:sz w:val="24"/>
          <w:szCs w:val="24"/>
          <w:lang w:val="ru-RU"/>
        </w:rPr>
        <w:t>и другие (по выбору).</w:t>
      </w:r>
      <w:bookmarkEnd w:id="1"/>
    </w:p>
    <w:p w14:paraId="142FB58D">
      <w:pPr>
        <w:spacing w:after="0" w:line="264" w:lineRule="auto"/>
        <w:ind w:firstLine="600"/>
        <w:jc w:val="both"/>
        <w:rPr>
          <w:sz w:val="24"/>
          <w:szCs w:val="24"/>
          <w:lang w:val="ru-RU"/>
        </w:rPr>
      </w:pPr>
      <w:r>
        <w:rPr>
          <w:rFonts w:ascii="Times New Roman" w:hAnsi="Times New Roman"/>
          <w:i/>
          <w:color w:val="000000"/>
          <w:sz w:val="24"/>
          <w:szCs w:val="24"/>
          <w:lang w:val="ru-RU"/>
        </w:rPr>
        <w:t xml:space="preserve">Произведения о родной природе. </w:t>
      </w:r>
      <w:r>
        <w:rPr>
          <w:rFonts w:ascii="Times New Roman"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6588B484">
      <w:pPr>
        <w:spacing w:after="0" w:line="264" w:lineRule="auto"/>
        <w:ind w:firstLine="600"/>
        <w:jc w:val="both"/>
        <w:rPr>
          <w:sz w:val="24"/>
          <w:szCs w:val="24"/>
          <w:lang w:val="ru-RU"/>
        </w:rPr>
      </w:pPr>
      <w:r>
        <w:rPr>
          <w:rFonts w:ascii="Times New Roman" w:hAnsi="Times New Roman"/>
          <w:i/>
          <w:color w:val="000000"/>
          <w:sz w:val="24"/>
          <w:szCs w:val="24"/>
          <w:lang w:val="ru-RU"/>
        </w:rPr>
        <w:t>Устное народное творчество – малые фольклорные жанры</w:t>
      </w:r>
      <w:r>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6982DE5C">
      <w:pPr>
        <w:spacing w:after="0" w:line="264" w:lineRule="auto"/>
        <w:ind w:firstLine="600"/>
        <w:jc w:val="both"/>
        <w:rPr>
          <w:sz w:val="24"/>
          <w:szCs w:val="24"/>
          <w:lang w:val="ru-RU"/>
        </w:rPr>
      </w:pPr>
      <w:r>
        <w:rPr>
          <w:rFonts w:ascii="Times New Roman" w:hAnsi="Times New Roman"/>
          <w:color w:val="000000"/>
          <w:sz w:val="24"/>
          <w:szCs w:val="24"/>
          <w:lang w:val="ru-RU"/>
        </w:rPr>
        <w:t>Произведения для чтения: потешки, загадки, пословицы.</w:t>
      </w:r>
    </w:p>
    <w:p w14:paraId="51A3D05D">
      <w:pPr>
        <w:spacing w:after="0" w:line="264" w:lineRule="auto"/>
        <w:ind w:firstLine="600"/>
        <w:jc w:val="both"/>
        <w:rPr>
          <w:sz w:val="24"/>
          <w:szCs w:val="24"/>
          <w:lang w:val="ru-RU"/>
        </w:rPr>
      </w:pPr>
      <w:r>
        <w:rPr>
          <w:rFonts w:ascii="Times New Roman" w:hAnsi="Times New Roman"/>
          <w:i/>
          <w:color w:val="000000"/>
          <w:sz w:val="24"/>
          <w:szCs w:val="24"/>
          <w:lang w:val="ru-RU"/>
        </w:rPr>
        <w:t>Произведения о братьях наших меньших</w:t>
      </w:r>
      <w:r>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2F0D8A21">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2" w:name="fce98a40-ae0b-4d2c-875d-505cf2d5a21d"/>
      <w:r>
        <w:rPr>
          <w:rFonts w:ascii="Times New Roman" w:hAnsi="Times New Roman"/>
          <w:color w:val="000000"/>
          <w:sz w:val="24"/>
          <w:szCs w:val="24"/>
          <w:lang w:val="ru-RU"/>
        </w:rPr>
        <w:t>и другие.</w:t>
      </w:r>
      <w:bookmarkEnd w:id="2"/>
    </w:p>
    <w:p w14:paraId="1AFF2F47">
      <w:pPr>
        <w:spacing w:after="0" w:line="264" w:lineRule="auto"/>
        <w:ind w:firstLine="600"/>
        <w:jc w:val="both"/>
        <w:rPr>
          <w:sz w:val="24"/>
          <w:szCs w:val="24"/>
          <w:lang w:val="ru-RU"/>
        </w:rPr>
      </w:pPr>
      <w:r>
        <w:rPr>
          <w:rFonts w:ascii="Times New Roman" w:hAnsi="Times New Roman"/>
          <w:i/>
          <w:color w:val="000000"/>
          <w:sz w:val="24"/>
          <w:szCs w:val="24"/>
          <w:lang w:val="ru-RU"/>
        </w:rPr>
        <w:t>Произведения о маме.</w:t>
      </w:r>
      <w:r>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3" w:name="a3da6f91-f80f-4d4a-8e62-998ba5c8e117"/>
      <w:r>
        <w:rPr>
          <w:rFonts w:ascii="Times New Roman" w:hAnsi="Times New Roman"/>
          <w:color w:val="000000"/>
          <w:sz w:val="24"/>
          <w:szCs w:val="24"/>
          <w:lang w:val="ru-RU"/>
        </w:rPr>
        <w:t>и др.</w:t>
      </w:r>
      <w:bookmarkEnd w:id="3"/>
      <w:r>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65C70960">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4" w:name="e4e52ce4-82f6-450f-a8ef-39f9bea95300"/>
      <w:r>
        <w:rPr>
          <w:rFonts w:ascii="Times New Roman" w:hAnsi="Times New Roman"/>
          <w:color w:val="000000"/>
          <w:sz w:val="24"/>
          <w:szCs w:val="24"/>
          <w:lang w:val="ru-RU"/>
        </w:rPr>
        <w:t>и другие (по выбору).</w:t>
      </w:r>
      <w:bookmarkEnd w:id="4"/>
    </w:p>
    <w:p w14:paraId="03A2CE9B">
      <w:pPr>
        <w:spacing w:after="0" w:line="264" w:lineRule="auto"/>
        <w:ind w:firstLine="600"/>
        <w:jc w:val="both"/>
        <w:rPr>
          <w:sz w:val="24"/>
          <w:szCs w:val="24"/>
          <w:lang w:val="ru-RU"/>
        </w:rPr>
      </w:pPr>
      <w:r>
        <w:rPr>
          <w:rFonts w:ascii="Times New Roman" w:hAnsi="Times New Roman"/>
          <w:i/>
          <w:color w:val="000000"/>
          <w:sz w:val="24"/>
          <w:szCs w:val="24"/>
          <w:lang w:val="ru-RU"/>
        </w:rPr>
        <w:t>Фольклорные и авторские произведения о чудесах и фантазии (не менее трёх произведений).</w:t>
      </w:r>
      <w:r>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3E25374">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5" w:name="1276de16-2d11-43d3-bead-a64a93ae8cc5"/>
      <w:r>
        <w:rPr>
          <w:rFonts w:ascii="Times New Roman" w:hAnsi="Times New Roman"/>
          <w:color w:val="333333"/>
          <w:sz w:val="24"/>
          <w:szCs w:val="24"/>
          <w:lang w:val="ru-RU"/>
        </w:rPr>
        <w:t>и другие (по выбору).</w:t>
      </w:r>
      <w:bookmarkEnd w:id="5"/>
    </w:p>
    <w:p w14:paraId="15F2FC8F">
      <w:pPr>
        <w:spacing w:after="0" w:line="264" w:lineRule="auto"/>
        <w:ind w:firstLine="600"/>
        <w:jc w:val="both"/>
        <w:rPr>
          <w:sz w:val="24"/>
          <w:szCs w:val="24"/>
          <w:lang w:val="ru-RU"/>
        </w:rPr>
      </w:pPr>
      <w:r>
        <w:rPr>
          <w:rFonts w:ascii="Times New Roman" w:hAnsi="Times New Roman"/>
          <w:i/>
          <w:color w:val="000000"/>
          <w:sz w:val="24"/>
          <w:szCs w:val="24"/>
          <w:lang w:val="ru-RU"/>
        </w:rPr>
        <w:t>Библиографическая культура</w:t>
      </w:r>
      <w:r>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6E49DFC8">
      <w:pPr>
        <w:spacing w:after="0" w:line="264" w:lineRule="auto"/>
        <w:ind w:firstLine="600"/>
        <w:jc w:val="both"/>
        <w:rPr>
          <w:sz w:val="24"/>
          <w:szCs w:val="24"/>
          <w:lang w:val="ru-RU"/>
        </w:rPr>
      </w:pPr>
      <w:r>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3473441">
      <w:pPr>
        <w:spacing w:after="0" w:line="264" w:lineRule="auto"/>
        <w:ind w:firstLine="600"/>
        <w:jc w:val="both"/>
        <w:rPr>
          <w:sz w:val="24"/>
          <w:szCs w:val="24"/>
          <w:lang w:val="ru-RU"/>
        </w:rPr>
      </w:pPr>
      <w:r>
        <w:rPr>
          <w:rFonts w:ascii="Times New Roman" w:hAnsi="Times New Roman"/>
          <w:i/>
          <w:color w:val="000000"/>
          <w:sz w:val="24"/>
          <w:szCs w:val="24"/>
          <w:lang w:val="ru-RU"/>
        </w:rPr>
        <w:t>Базовые логические действия</w:t>
      </w:r>
      <w:r>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4CF8792B">
      <w:pPr>
        <w:numPr>
          <w:ilvl w:val="0"/>
          <w:numId w:val="3"/>
        </w:numPr>
        <w:spacing w:after="0" w:line="264" w:lineRule="auto"/>
        <w:jc w:val="both"/>
        <w:rPr>
          <w:sz w:val="24"/>
          <w:szCs w:val="24"/>
          <w:lang w:val="ru-RU"/>
        </w:rPr>
      </w:pPr>
      <w:r>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3EB4D7FE">
      <w:pPr>
        <w:numPr>
          <w:ilvl w:val="0"/>
          <w:numId w:val="3"/>
        </w:numPr>
        <w:spacing w:after="0" w:line="264" w:lineRule="auto"/>
        <w:jc w:val="both"/>
        <w:rPr>
          <w:sz w:val="24"/>
          <w:szCs w:val="24"/>
          <w:lang w:val="ru-RU"/>
        </w:rPr>
      </w:pPr>
      <w:r>
        <w:rPr>
          <w:rFonts w:ascii="Times New Roman" w:hAnsi="Times New Roman"/>
          <w:color w:val="000000"/>
          <w:sz w:val="24"/>
          <w:szCs w:val="24"/>
          <w:lang w:val="ru-RU"/>
        </w:rPr>
        <w:t>понимать фактическое содержание прочитанного или прослушанного текста;</w:t>
      </w:r>
    </w:p>
    <w:p w14:paraId="2CE71528">
      <w:pPr>
        <w:numPr>
          <w:ilvl w:val="0"/>
          <w:numId w:val="3"/>
        </w:numPr>
        <w:spacing w:after="0" w:line="264" w:lineRule="auto"/>
        <w:jc w:val="both"/>
        <w:rPr>
          <w:sz w:val="24"/>
          <w:szCs w:val="24"/>
          <w:lang w:val="ru-RU"/>
        </w:rPr>
      </w:pPr>
      <w:r>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15F3FB3D">
      <w:pPr>
        <w:numPr>
          <w:ilvl w:val="0"/>
          <w:numId w:val="3"/>
        </w:numPr>
        <w:spacing w:after="0" w:line="264" w:lineRule="auto"/>
        <w:jc w:val="both"/>
        <w:rPr>
          <w:sz w:val="24"/>
          <w:szCs w:val="24"/>
          <w:lang w:val="ru-RU"/>
        </w:rPr>
      </w:pPr>
      <w:r>
        <w:rPr>
          <w:rFonts w:ascii="Times New Roman" w:hAnsi="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20DB2E93">
      <w:pPr>
        <w:numPr>
          <w:ilvl w:val="0"/>
          <w:numId w:val="3"/>
        </w:numPr>
        <w:spacing w:after="0" w:line="264" w:lineRule="auto"/>
        <w:jc w:val="both"/>
        <w:rPr>
          <w:sz w:val="24"/>
          <w:szCs w:val="24"/>
          <w:lang w:val="ru-RU"/>
        </w:rPr>
      </w:pPr>
      <w:r>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26F85FF7">
      <w:pPr>
        <w:numPr>
          <w:ilvl w:val="0"/>
          <w:numId w:val="3"/>
        </w:numPr>
        <w:spacing w:after="0" w:line="264" w:lineRule="auto"/>
        <w:jc w:val="both"/>
        <w:rPr>
          <w:sz w:val="24"/>
          <w:szCs w:val="24"/>
          <w:lang w:val="ru-RU"/>
        </w:rPr>
      </w:pPr>
      <w:r>
        <w:rPr>
          <w:rFonts w:ascii="Times New Roman" w:hAnsi="Times New Roman"/>
          <w:color w:val="000000"/>
          <w:sz w:val="24"/>
          <w:szCs w:val="24"/>
          <w:lang w:val="ru-RU"/>
        </w:rPr>
        <w:t>сравнивать произведения по теме, настроению, которое оно вызывает.</w:t>
      </w:r>
    </w:p>
    <w:p w14:paraId="4B3CB05A">
      <w:pPr>
        <w:spacing w:after="0" w:line="264" w:lineRule="auto"/>
        <w:ind w:firstLine="600"/>
        <w:jc w:val="both"/>
        <w:rPr>
          <w:sz w:val="24"/>
          <w:szCs w:val="24"/>
          <w:lang w:val="ru-RU"/>
        </w:rPr>
      </w:pPr>
      <w:r>
        <w:rPr>
          <w:rFonts w:ascii="Times New Roman" w:hAnsi="Times New Roman"/>
          <w:i/>
          <w:color w:val="000000"/>
          <w:sz w:val="24"/>
          <w:szCs w:val="24"/>
          <w:lang w:val="ru-RU"/>
        </w:rPr>
        <w:t>Работа с информацией</w:t>
      </w:r>
      <w:r>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38629D55">
      <w:pPr>
        <w:numPr>
          <w:ilvl w:val="0"/>
          <w:numId w:val="4"/>
        </w:numPr>
        <w:spacing w:after="0" w:line="264" w:lineRule="auto"/>
        <w:jc w:val="both"/>
        <w:rPr>
          <w:sz w:val="24"/>
          <w:szCs w:val="24"/>
          <w:lang w:val="ru-RU"/>
        </w:rPr>
      </w:pPr>
      <w:r>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45DBDAA8">
      <w:pPr>
        <w:numPr>
          <w:ilvl w:val="0"/>
          <w:numId w:val="4"/>
        </w:numPr>
        <w:spacing w:after="0" w:line="264" w:lineRule="auto"/>
        <w:jc w:val="both"/>
        <w:rPr>
          <w:sz w:val="24"/>
          <w:szCs w:val="24"/>
          <w:lang w:val="ru-RU"/>
        </w:rPr>
      </w:pPr>
      <w:r>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4573375B">
      <w:pPr>
        <w:spacing w:after="0" w:line="264" w:lineRule="auto"/>
        <w:ind w:firstLine="600"/>
        <w:jc w:val="both"/>
        <w:rPr>
          <w:sz w:val="24"/>
          <w:szCs w:val="24"/>
          <w:lang w:val="ru-RU"/>
        </w:rPr>
      </w:pPr>
      <w:r>
        <w:rPr>
          <w:rFonts w:ascii="Times New Roman" w:hAnsi="Times New Roman"/>
          <w:i/>
          <w:color w:val="000000"/>
          <w:sz w:val="24"/>
          <w:szCs w:val="24"/>
          <w:lang w:val="ru-RU"/>
        </w:rPr>
        <w:t>Коммуникативные универсальные учебные действия</w:t>
      </w:r>
      <w:r>
        <w:rPr>
          <w:rFonts w:ascii="Times New Roman" w:hAnsi="Times New Roman"/>
          <w:color w:val="000000"/>
          <w:sz w:val="24"/>
          <w:szCs w:val="24"/>
          <w:lang w:val="ru-RU"/>
        </w:rPr>
        <w:t xml:space="preserve"> способствуют формированию умений:</w:t>
      </w:r>
    </w:p>
    <w:p w14:paraId="26A92278">
      <w:pPr>
        <w:numPr>
          <w:ilvl w:val="0"/>
          <w:numId w:val="5"/>
        </w:numPr>
        <w:spacing w:after="0" w:line="264" w:lineRule="auto"/>
        <w:jc w:val="both"/>
        <w:rPr>
          <w:sz w:val="24"/>
          <w:szCs w:val="24"/>
          <w:lang w:val="ru-RU"/>
        </w:rPr>
      </w:pPr>
      <w:r>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14:paraId="14F1FFC5">
      <w:pPr>
        <w:numPr>
          <w:ilvl w:val="0"/>
          <w:numId w:val="5"/>
        </w:numPr>
        <w:spacing w:after="0" w:line="264" w:lineRule="auto"/>
        <w:jc w:val="both"/>
        <w:rPr>
          <w:sz w:val="24"/>
          <w:szCs w:val="24"/>
          <w:lang w:val="ru-RU"/>
        </w:rPr>
      </w:pPr>
      <w:r>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7231D4FB">
      <w:pPr>
        <w:numPr>
          <w:ilvl w:val="0"/>
          <w:numId w:val="5"/>
        </w:numPr>
        <w:spacing w:after="0" w:line="264" w:lineRule="auto"/>
        <w:jc w:val="both"/>
        <w:rPr>
          <w:sz w:val="24"/>
          <w:szCs w:val="24"/>
          <w:lang w:val="ru-RU"/>
        </w:rPr>
      </w:pPr>
      <w:r>
        <w:rPr>
          <w:rFonts w:ascii="Times New Roman" w:hAnsi="Times New Roman"/>
          <w:color w:val="000000"/>
          <w:sz w:val="24"/>
          <w:szCs w:val="24"/>
          <w:lang w:val="ru-RU"/>
        </w:rPr>
        <w:t>пересказывать (устно) содержание произведения с опорой на вопросы, рисунки, предложенный план;</w:t>
      </w:r>
    </w:p>
    <w:p w14:paraId="5251C230">
      <w:pPr>
        <w:numPr>
          <w:ilvl w:val="0"/>
          <w:numId w:val="5"/>
        </w:numPr>
        <w:spacing w:after="0" w:line="264" w:lineRule="auto"/>
        <w:jc w:val="both"/>
        <w:rPr>
          <w:sz w:val="24"/>
          <w:szCs w:val="24"/>
          <w:lang w:val="ru-RU"/>
        </w:rPr>
      </w:pPr>
      <w:r>
        <w:rPr>
          <w:rFonts w:ascii="Times New Roman" w:hAnsi="Times New Roman"/>
          <w:color w:val="000000"/>
          <w:sz w:val="24"/>
          <w:szCs w:val="24"/>
          <w:lang w:val="ru-RU"/>
        </w:rPr>
        <w:t>объяснять своими словами значение изученных понятий;</w:t>
      </w:r>
    </w:p>
    <w:p w14:paraId="48022288">
      <w:pPr>
        <w:numPr>
          <w:ilvl w:val="0"/>
          <w:numId w:val="5"/>
        </w:numPr>
        <w:spacing w:after="0" w:line="264" w:lineRule="auto"/>
        <w:jc w:val="both"/>
        <w:rPr>
          <w:sz w:val="24"/>
          <w:szCs w:val="24"/>
          <w:lang w:val="ru-RU"/>
        </w:rPr>
      </w:pPr>
      <w:r>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14:paraId="4BFB7F4D">
      <w:pPr>
        <w:spacing w:after="0" w:line="264" w:lineRule="auto"/>
        <w:ind w:firstLine="600"/>
        <w:jc w:val="both"/>
        <w:rPr>
          <w:sz w:val="24"/>
          <w:szCs w:val="24"/>
          <w:lang w:val="ru-RU"/>
        </w:rPr>
      </w:pPr>
      <w:r>
        <w:rPr>
          <w:rFonts w:ascii="Times New Roman" w:hAnsi="Times New Roman"/>
          <w:i/>
          <w:color w:val="000000"/>
          <w:sz w:val="24"/>
          <w:szCs w:val="24"/>
          <w:lang w:val="ru-RU"/>
        </w:rPr>
        <w:t>Регулятивные универсальные учебные действия</w:t>
      </w:r>
      <w:r>
        <w:rPr>
          <w:rFonts w:ascii="Times New Roman" w:hAnsi="Times New Roman"/>
          <w:color w:val="000000"/>
          <w:sz w:val="24"/>
          <w:szCs w:val="24"/>
          <w:lang w:val="ru-RU"/>
        </w:rPr>
        <w:t xml:space="preserve"> способствуют формированию умений:</w:t>
      </w:r>
    </w:p>
    <w:p w14:paraId="379C1000">
      <w:pPr>
        <w:numPr>
          <w:ilvl w:val="0"/>
          <w:numId w:val="6"/>
        </w:numPr>
        <w:spacing w:after="0" w:line="264" w:lineRule="auto"/>
        <w:jc w:val="both"/>
        <w:rPr>
          <w:sz w:val="24"/>
          <w:szCs w:val="24"/>
          <w:lang w:val="ru-RU"/>
        </w:rPr>
      </w:pPr>
      <w:r>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64AADE56">
      <w:pPr>
        <w:numPr>
          <w:ilvl w:val="0"/>
          <w:numId w:val="6"/>
        </w:numPr>
        <w:spacing w:after="0" w:line="264" w:lineRule="auto"/>
        <w:jc w:val="both"/>
        <w:rPr>
          <w:sz w:val="24"/>
          <w:szCs w:val="24"/>
          <w:lang w:val="ru-RU"/>
        </w:rPr>
      </w:pPr>
      <w:r>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14:paraId="55C9D38D">
      <w:pPr>
        <w:numPr>
          <w:ilvl w:val="0"/>
          <w:numId w:val="6"/>
        </w:numPr>
        <w:spacing w:after="0" w:line="264" w:lineRule="auto"/>
        <w:jc w:val="both"/>
        <w:rPr>
          <w:sz w:val="24"/>
          <w:szCs w:val="24"/>
          <w:lang w:val="ru-RU"/>
        </w:rPr>
      </w:pPr>
      <w:r>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14:paraId="0B5247C6">
      <w:pPr>
        <w:spacing w:after="0" w:line="264" w:lineRule="auto"/>
        <w:ind w:firstLine="600"/>
        <w:jc w:val="both"/>
        <w:rPr>
          <w:sz w:val="24"/>
          <w:szCs w:val="24"/>
          <w:lang w:val="ru-RU"/>
        </w:rPr>
      </w:pPr>
      <w:r>
        <w:rPr>
          <w:rFonts w:ascii="Times New Roman" w:hAnsi="Times New Roman"/>
          <w:i/>
          <w:color w:val="000000"/>
          <w:sz w:val="24"/>
          <w:szCs w:val="24"/>
          <w:lang w:val="ru-RU"/>
        </w:rPr>
        <w:t>Совместная деятельность</w:t>
      </w:r>
      <w:r>
        <w:rPr>
          <w:rFonts w:ascii="Times New Roman" w:hAnsi="Times New Roman"/>
          <w:color w:val="000000"/>
          <w:sz w:val="24"/>
          <w:szCs w:val="24"/>
          <w:lang w:val="ru-RU"/>
        </w:rPr>
        <w:t xml:space="preserve"> способствует формированию умений:</w:t>
      </w:r>
    </w:p>
    <w:p w14:paraId="21DA2DB3">
      <w:pPr>
        <w:numPr>
          <w:ilvl w:val="0"/>
          <w:numId w:val="7"/>
        </w:numPr>
        <w:spacing w:after="0" w:line="264" w:lineRule="auto"/>
        <w:jc w:val="both"/>
        <w:rPr>
          <w:sz w:val="24"/>
          <w:szCs w:val="24"/>
          <w:lang w:val="ru-RU"/>
        </w:rPr>
      </w:pPr>
      <w:r>
        <w:rPr>
          <w:rFonts w:ascii="Times New Roman" w:hAnsi="Times New Roman"/>
          <w:color w:val="000000"/>
          <w:sz w:val="24"/>
          <w:szCs w:val="24"/>
          <w:lang w:val="ru-RU"/>
        </w:rPr>
        <w:t>проявлять желание работать в парах, небольших группах;</w:t>
      </w:r>
    </w:p>
    <w:p w14:paraId="26C271AD">
      <w:pPr>
        <w:numPr>
          <w:ilvl w:val="0"/>
          <w:numId w:val="7"/>
        </w:numPr>
        <w:spacing w:after="0" w:line="264" w:lineRule="auto"/>
        <w:jc w:val="both"/>
        <w:rPr>
          <w:sz w:val="24"/>
          <w:szCs w:val="24"/>
          <w:lang w:val="ru-RU"/>
        </w:rPr>
      </w:pPr>
      <w:r>
        <w:rPr>
          <w:rFonts w:ascii="Times New Roman" w:hAnsi="Times New Roman"/>
          <w:color w:val="000000"/>
          <w:sz w:val="24"/>
          <w:szCs w:val="24"/>
          <w:lang w:val="ru-RU"/>
        </w:rPr>
        <w:t xml:space="preserve">проявлять культуру взаимодействия, терпение, умение договариваться, ответственно </w:t>
      </w:r>
      <w:bookmarkStart w:id="6" w:name="_GoBack"/>
      <w:bookmarkEnd w:id="6"/>
      <w:r>
        <w:rPr>
          <w:rFonts w:ascii="Times New Roman" w:hAnsi="Times New Roman"/>
          <w:color w:val="000000"/>
          <w:sz w:val="24"/>
          <w:szCs w:val="24"/>
          <w:lang w:val="ru-RU"/>
        </w:rPr>
        <w:t>выполнять свою часть работы.</w:t>
      </w:r>
    </w:p>
    <w:p w14:paraId="22024EB4">
      <w:pPr>
        <w:numPr>
          <w:ilvl w:val="0"/>
          <w:numId w:val="0"/>
        </w:numPr>
        <w:spacing w:line="360" w:lineRule="auto"/>
        <w:jc w:val="both"/>
        <w:rPr>
          <w:rFonts w:hint="default" w:ascii="Times New Roman" w:hAnsi="Times New Roman" w:eastAsia="SimSun" w:cs="Times New Roman"/>
          <w:b/>
          <w:bCs/>
          <w:sz w:val="24"/>
          <w:szCs w:val="24"/>
          <w:lang w:val="ru-RU"/>
        </w:rPr>
      </w:pPr>
    </w:p>
    <w:p w14:paraId="4DD63AF4">
      <w:pPr>
        <w:spacing w:after="0" w:line="288"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 xml:space="preserve">КАЛЕНДАРНО-ТЕМАТИЧЕСКОЕ ПЛАНИРОВАНИЕ </w:t>
      </w:r>
    </w:p>
    <w:p w14:paraId="6AF7F685">
      <w:pPr>
        <w:spacing w:after="0" w:line="288" w:lineRule="auto"/>
        <w:jc w:val="center"/>
        <w:rPr>
          <w:rFonts w:ascii="Times New Roman" w:hAnsi="Times New Roman" w:eastAsia="Times New Roman" w:cs="Times New Roman"/>
          <w:b/>
          <w:sz w:val="28"/>
          <w:szCs w:val="28"/>
          <w:lang w:eastAsia="ru-RU"/>
        </w:rPr>
      </w:pPr>
    </w:p>
    <w:tbl>
      <w:tblPr>
        <w:tblStyle w:val="5"/>
        <w:tblW w:w="10632" w:type="dxa"/>
        <w:tblInd w:w="-419" w:type="dxa"/>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Layout w:type="autofit"/>
        <w:tblCellMar>
          <w:top w:w="0" w:type="dxa"/>
          <w:left w:w="108" w:type="dxa"/>
          <w:bottom w:w="0" w:type="dxa"/>
          <w:right w:w="108" w:type="dxa"/>
        </w:tblCellMar>
      </w:tblPr>
      <w:tblGrid>
        <w:gridCol w:w="993"/>
        <w:gridCol w:w="1203"/>
        <w:gridCol w:w="1176"/>
        <w:gridCol w:w="5815"/>
        <w:gridCol w:w="1445"/>
      </w:tblGrid>
      <w:tr w14:paraId="43D39586">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vMerge w:val="restart"/>
            <w:noWrap w:val="0"/>
            <w:vAlign w:val="top"/>
          </w:tcPr>
          <w:p w14:paraId="610324D8">
            <w:pPr>
              <w:spacing w:after="0" w:line="288"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w:t>
            </w:r>
          </w:p>
          <w:p w14:paraId="5EA43F06">
            <w:pPr>
              <w:spacing w:after="0" w:line="288"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урока</w:t>
            </w:r>
          </w:p>
        </w:tc>
        <w:tc>
          <w:tcPr>
            <w:tcW w:w="2379" w:type="dxa"/>
            <w:gridSpan w:val="2"/>
            <w:noWrap w:val="0"/>
            <w:vAlign w:val="top"/>
          </w:tcPr>
          <w:p w14:paraId="7905E5C4">
            <w:pPr>
              <w:spacing w:after="0" w:line="288"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ДАТА</w:t>
            </w:r>
          </w:p>
        </w:tc>
        <w:tc>
          <w:tcPr>
            <w:tcW w:w="5815" w:type="dxa"/>
            <w:vMerge w:val="restart"/>
            <w:noWrap w:val="0"/>
            <w:vAlign w:val="top"/>
          </w:tcPr>
          <w:p w14:paraId="46AAB712">
            <w:pPr>
              <w:spacing w:after="0" w:line="288"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ТЕМА УРОКА</w:t>
            </w:r>
          </w:p>
        </w:tc>
        <w:tc>
          <w:tcPr>
            <w:tcW w:w="1445" w:type="dxa"/>
            <w:vMerge w:val="restart"/>
            <w:noWrap w:val="0"/>
            <w:vAlign w:val="top"/>
          </w:tcPr>
          <w:p w14:paraId="579DCE40">
            <w:pPr>
              <w:spacing w:after="0" w:line="288" w:lineRule="auto"/>
              <w:jc w:val="center"/>
              <w:rPr>
                <w:rFonts w:ascii="Times New Roman" w:hAnsi="Times New Roman" w:eastAsia="Times New Roman" w:cs="Times New Roman"/>
                <w:b/>
                <w:sz w:val="28"/>
                <w:szCs w:val="28"/>
                <w:lang w:eastAsia="ru-RU"/>
              </w:rPr>
            </w:pPr>
          </w:p>
        </w:tc>
      </w:tr>
      <w:tr w14:paraId="2212B11F">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vMerge w:val="continue"/>
            <w:noWrap w:val="0"/>
            <w:vAlign w:val="top"/>
          </w:tcPr>
          <w:p w14:paraId="799BC4CF">
            <w:pPr>
              <w:spacing w:after="0" w:line="288" w:lineRule="auto"/>
              <w:jc w:val="center"/>
              <w:rPr>
                <w:rFonts w:ascii="Times New Roman" w:hAnsi="Times New Roman" w:eastAsia="Times New Roman" w:cs="Times New Roman"/>
                <w:sz w:val="28"/>
                <w:szCs w:val="28"/>
                <w:lang w:eastAsia="ru-RU"/>
              </w:rPr>
            </w:pPr>
          </w:p>
        </w:tc>
        <w:tc>
          <w:tcPr>
            <w:tcW w:w="1203" w:type="dxa"/>
            <w:noWrap w:val="0"/>
            <w:vAlign w:val="top"/>
          </w:tcPr>
          <w:p w14:paraId="1E5E7F05">
            <w:pPr>
              <w:spacing w:after="0" w:line="288"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План</w:t>
            </w:r>
          </w:p>
        </w:tc>
        <w:tc>
          <w:tcPr>
            <w:tcW w:w="1176" w:type="dxa"/>
            <w:noWrap w:val="0"/>
            <w:vAlign w:val="top"/>
          </w:tcPr>
          <w:p w14:paraId="7F491A01">
            <w:pPr>
              <w:spacing w:after="0" w:line="288"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 xml:space="preserve">Факт </w:t>
            </w:r>
          </w:p>
        </w:tc>
        <w:tc>
          <w:tcPr>
            <w:tcW w:w="5815" w:type="dxa"/>
            <w:vMerge w:val="continue"/>
            <w:noWrap w:val="0"/>
            <w:vAlign w:val="top"/>
          </w:tcPr>
          <w:p w14:paraId="0058C7BA">
            <w:pPr>
              <w:spacing w:after="0" w:line="288" w:lineRule="auto"/>
              <w:rPr>
                <w:rFonts w:ascii="Times New Roman" w:hAnsi="Times New Roman" w:eastAsia="Times New Roman" w:cs="Times New Roman"/>
                <w:sz w:val="28"/>
                <w:szCs w:val="28"/>
                <w:lang w:eastAsia="ru-RU"/>
              </w:rPr>
            </w:pPr>
          </w:p>
        </w:tc>
        <w:tc>
          <w:tcPr>
            <w:tcW w:w="1445" w:type="dxa"/>
            <w:vMerge w:val="continue"/>
            <w:noWrap w:val="0"/>
            <w:vAlign w:val="top"/>
          </w:tcPr>
          <w:p w14:paraId="77159E83">
            <w:pPr>
              <w:spacing w:after="0" w:line="288" w:lineRule="auto"/>
              <w:rPr>
                <w:rFonts w:ascii="Times New Roman" w:hAnsi="Times New Roman" w:eastAsia="Times New Roman" w:cs="Times New Roman"/>
                <w:sz w:val="28"/>
                <w:szCs w:val="28"/>
                <w:lang w:eastAsia="ru-RU"/>
              </w:rPr>
            </w:pPr>
          </w:p>
        </w:tc>
      </w:tr>
      <w:tr w14:paraId="4381C30E">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5E4F419">
            <w:pPr>
              <w:spacing w:after="0" w:line="288" w:lineRule="auto"/>
              <w:jc w:val="center"/>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1.</w:t>
            </w:r>
          </w:p>
        </w:tc>
        <w:tc>
          <w:tcPr>
            <w:tcW w:w="1203" w:type="dxa"/>
            <w:noWrap w:val="0"/>
            <w:vAlign w:val="top"/>
          </w:tcPr>
          <w:p w14:paraId="1DDBCF84">
            <w:pPr>
              <w:spacing w:after="0" w:line="288" w:lineRule="auto"/>
              <w:jc w:val="center"/>
              <w:rPr>
                <w:rFonts w:hint="default" w:ascii="Times New Roman" w:hAnsi="Times New Roman" w:eastAsia="Times New Roman" w:cs="Times New Roman"/>
                <w:b w:val="0"/>
                <w:bCs/>
                <w:sz w:val="28"/>
                <w:szCs w:val="28"/>
                <w:lang w:val="en-US" w:eastAsia="ru-RU"/>
              </w:rPr>
            </w:pPr>
            <w:r>
              <w:rPr>
                <w:rFonts w:hint="default" w:ascii="Times New Roman" w:hAnsi="Times New Roman" w:eastAsia="Times New Roman" w:cs="Times New Roman"/>
                <w:b w:val="0"/>
                <w:bCs/>
                <w:sz w:val="28"/>
                <w:szCs w:val="28"/>
                <w:lang w:val="en-US" w:eastAsia="ru-RU"/>
              </w:rPr>
              <w:t>02.09</w:t>
            </w:r>
          </w:p>
        </w:tc>
        <w:tc>
          <w:tcPr>
            <w:tcW w:w="1176" w:type="dxa"/>
            <w:noWrap w:val="0"/>
            <w:vAlign w:val="top"/>
          </w:tcPr>
          <w:p w14:paraId="7B0B210E">
            <w:pPr>
              <w:spacing w:after="0" w:line="288" w:lineRule="auto"/>
              <w:jc w:val="center"/>
              <w:rPr>
                <w:rFonts w:ascii="Times New Roman" w:hAnsi="Times New Roman" w:eastAsia="Times New Roman" w:cs="Times New Roman"/>
                <w:b/>
                <w:sz w:val="28"/>
                <w:szCs w:val="28"/>
                <w:lang w:eastAsia="ru-RU"/>
              </w:rPr>
            </w:pPr>
          </w:p>
        </w:tc>
        <w:tc>
          <w:tcPr>
            <w:tcW w:w="5815" w:type="dxa"/>
            <w:noWrap w:val="0"/>
            <w:vAlign w:val="top"/>
          </w:tcPr>
          <w:p w14:paraId="265CACCC">
            <w:pPr>
              <w:spacing w:after="0" w:line="288" w:lineRule="auto"/>
              <w:rPr>
                <w:rFonts w:ascii="Times New Roman" w:hAnsi="Times New Roman" w:eastAsia="Times New Roman" w:cs="Times New Roman"/>
                <w:sz w:val="24"/>
                <w:szCs w:val="24"/>
                <w:lang w:eastAsia="ru-RU"/>
              </w:rPr>
            </w:pPr>
            <w:r>
              <w:rPr>
                <w:rFonts w:hint="default" w:ascii="Times New Roman" w:hAnsi="Times New Roman" w:eastAsia="Times New Roman"/>
                <w:sz w:val="24"/>
                <w:szCs w:val="24"/>
                <w:lang w:eastAsia="ru-RU"/>
              </w:rPr>
              <w:t>Выделение предложения из речевого потока. Устная и письменная речь</w:t>
            </w:r>
          </w:p>
        </w:tc>
        <w:tc>
          <w:tcPr>
            <w:tcW w:w="1445" w:type="dxa"/>
            <w:noWrap w:val="0"/>
            <w:vAlign w:val="top"/>
          </w:tcPr>
          <w:p w14:paraId="578E69E4">
            <w:pPr>
              <w:spacing w:after="0" w:line="288" w:lineRule="auto"/>
              <w:rPr>
                <w:rFonts w:ascii="Times New Roman" w:hAnsi="Times New Roman" w:eastAsia="Times New Roman" w:cs="Times New Roman"/>
                <w:sz w:val="28"/>
                <w:szCs w:val="28"/>
                <w:lang w:eastAsia="ru-RU"/>
              </w:rPr>
            </w:pPr>
          </w:p>
        </w:tc>
      </w:tr>
      <w:tr w14:paraId="525DD0C3">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10EDA4B9">
            <w:pPr>
              <w:spacing w:after="0" w:line="288" w:lineRule="auto"/>
              <w:jc w:val="center"/>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2.</w:t>
            </w:r>
          </w:p>
        </w:tc>
        <w:tc>
          <w:tcPr>
            <w:tcW w:w="1203" w:type="dxa"/>
            <w:noWrap w:val="0"/>
            <w:vAlign w:val="top"/>
          </w:tcPr>
          <w:p w14:paraId="6AC26FF4">
            <w:pPr>
              <w:spacing w:after="0" w:line="288" w:lineRule="auto"/>
              <w:jc w:val="center"/>
              <w:rPr>
                <w:rFonts w:hint="default" w:ascii="Times New Roman" w:hAnsi="Times New Roman" w:eastAsia="Times New Roman" w:cs="Times New Roman"/>
                <w:b w:val="0"/>
                <w:bCs/>
                <w:sz w:val="28"/>
                <w:szCs w:val="28"/>
                <w:lang w:val="en-US" w:eastAsia="ru-RU"/>
              </w:rPr>
            </w:pPr>
            <w:r>
              <w:rPr>
                <w:rFonts w:hint="default" w:ascii="Times New Roman" w:hAnsi="Times New Roman" w:eastAsia="Times New Roman" w:cs="Times New Roman"/>
                <w:b w:val="0"/>
                <w:bCs/>
                <w:sz w:val="28"/>
                <w:szCs w:val="28"/>
                <w:lang w:val="en-US" w:eastAsia="ru-RU"/>
              </w:rPr>
              <w:t>06.09</w:t>
            </w:r>
          </w:p>
        </w:tc>
        <w:tc>
          <w:tcPr>
            <w:tcW w:w="1176" w:type="dxa"/>
            <w:noWrap w:val="0"/>
            <w:vAlign w:val="top"/>
          </w:tcPr>
          <w:p w14:paraId="51548198">
            <w:pPr>
              <w:spacing w:after="0" w:line="288" w:lineRule="auto"/>
              <w:jc w:val="center"/>
              <w:rPr>
                <w:rFonts w:ascii="Times New Roman" w:hAnsi="Times New Roman" w:eastAsia="Times New Roman" w:cs="Times New Roman"/>
                <w:b/>
                <w:sz w:val="28"/>
                <w:szCs w:val="28"/>
                <w:lang w:eastAsia="ru-RU"/>
              </w:rPr>
            </w:pPr>
          </w:p>
        </w:tc>
        <w:tc>
          <w:tcPr>
            <w:tcW w:w="5815" w:type="dxa"/>
            <w:shd w:val="clear" w:color="auto" w:fill="auto"/>
            <w:noWrap w:val="0"/>
            <w:vAlign w:val="center"/>
          </w:tcPr>
          <w:p w14:paraId="706B1DF7">
            <w:pPr>
              <w:spacing w:after="0" w:line="240" w:lineRule="auto"/>
              <w:ind w:left="135" w:leftChars="0"/>
              <w:contextualSpacing/>
              <w:rPr>
                <w:rFonts w:asciiTheme="minorHAnsi" w:hAnsiTheme="minorHAnsi" w:eastAsiaTheme="minorHAnsi" w:cstheme="minorBidi"/>
                <w:kern w:val="2"/>
                <w:sz w:val="22"/>
                <w:szCs w:val="22"/>
                <w:lang w:val="ru-RU" w:eastAsia="ru-RU" w:bidi="ar-SA"/>
                <w14:ligatures w14:val="standardContextual"/>
              </w:rPr>
            </w:pPr>
            <w:r>
              <w:rPr>
                <w:rFonts w:ascii="Times New Roman" w:hAnsi="Times New Roman"/>
                <w:color w:val="000000"/>
                <w:sz w:val="24"/>
              </w:rPr>
              <w:t>Составление рассказов по сюжетным картинкам. Предложение и слово</w:t>
            </w:r>
          </w:p>
        </w:tc>
        <w:tc>
          <w:tcPr>
            <w:tcW w:w="1445" w:type="dxa"/>
            <w:noWrap w:val="0"/>
            <w:vAlign w:val="top"/>
          </w:tcPr>
          <w:p w14:paraId="02AC6462">
            <w:pPr>
              <w:spacing w:after="0" w:line="288" w:lineRule="auto"/>
              <w:rPr>
                <w:rFonts w:ascii="Times New Roman" w:hAnsi="Times New Roman" w:eastAsia="Times New Roman" w:cs="Times New Roman"/>
                <w:sz w:val="28"/>
                <w:szCs w:val="28"/>
                <w:lang w:eastAsia="ru-RU"/>
              </w:rPr>
            </w:pPr>
          </w:p>
        </w:tc>
      </w:tr>
      <w:tr w14:paraId="370C7844">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1DE9CCD">
            <w:pPr>
              <w:spacing w:after="0" w:line="288" w:lineRule="auto"/>
              <w:jc w:val="center"/>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3.</w:t>
            </w:r>
          </w:p>
        </w:tc>
        <w:tc>
          <w:tcPr>
            <w:tcW w:w="1203" w:type="dxa"/>
            <w:noWrap w:val="0"/>
            <w:vAlign w:val="top"/>
          </w:tcPr>
          <w:p w14:paraId="1148FAF3">
            <w:pPr>
              <w:spacing w:after="0" w:line="288" w:lineRule="auto"/>
              <w:jc w:val="center"/>
              <w:rPr>
                <w:rFonts w:hint="default" w:ascii="Times New Roman" w:hAnsi="Times New Roman" w:eastAsia="Times New Roman" w:cs="Times New Roman"/>
                <w:b w:val="0"/>
                <w:bCs/>
                <w:sz w:val="28"/>
                <w:szCs w:val="28"/>
                <w:lang w:val="en-US" w:eastAsia="ru-RU"/>
              </w:rPr>
            </w:pPr>
            <w:r>
              <w:rPr>
                <w:rFonts w:hint="default" w:ascii="Times New Roman" w:hAnsi="Times New Roman" w:eastAsia="Times New Roman" w:cs="Times New Roman"/>
                <w:b w:val="0"/>
                <w:bCs/>
                <w:sz w:val="28"/>
                <w:szCs w:val="28"/>
                <w:lang w:val="en-US" w:eastAsia="ru-RU"/>
              </w:rPr>
              <w:t>09.09</w:t>
            </w:r>
          </w:p>
        </w:tc>
        <w:tc>
          <w:tcPr>
            <w:tcW w:w="1176" w:type="dxa"/>
            <w:noWrap w:val="0"/>
            <w:vAlign w:val="top"/>
          </w:tcPr>
          <w:p w14:paraId="69473C5F">
            <w:pPr>
              <w:spacing w:after="0" w:line="288" w:lineRule="auto"/>
              <w:jc w:val="center"/>
              <w:rPr>
                <w:rFonts w:ascii="Times New Roman" w:hAnsi="Times New Roman" w:eastAsia="Times New Roman" w:cs="Times New Roman"/>
                <w:b/>
                <w:sz w:val="28"/>
                <w:szCs w:val="28"/>
                <w:lang w:eastAsia="ru-RU"/>
              </w:rPr>
            </w:pPr>
          </w:p>
        </w:tc>
        <w:tc>
          <w:tcPr>
            <w:tcW w:w="5815" w:type="dxa"/>
            <w:shd w:val="clear" w:color="auto" w:fill="auto"/>
            <w:noWrap w:val="0"/>
            <w:vAlign w:val="center"/>
          </w:tcPr>
          <w:p w14:paraId="476E5F1C">
            <w:pPr>
              <w:spacing w:after="0" w:line="240" w:lineRule="auto"/>
              <w:ind w:left="135" w:leftChars="0"/>
              <w:contextualSpacing/>
              <w:rPr>
                <w:rFonts w:asciiTheme="minorHAnsi" w:hAnsiTheme="minorHAnsi" w:eastAsiaTheme="minorHAnsi" w:cstheme="minorBidi"/>
                <w:kern w:val="2"/>
                <w:sz w:val="22"/>
                <w:szCs w:val="22"/>
                <w:lang w:val="ru-RU" w:eastAsia="ru-RU" w:bidi="ar-SA"/>
                <w14:ligatures w14:val="standardContextual"/>
              </w:rPr>
            </w:pPr>
            <w:r>
              <w:rPr>
                <w:rFonts w:ascii="Times New Roman" w:hAnsi="Times New Roman"/>
                <w:color w:val="000000"/>
                <w:sz w:val="24"/>
              </w:rPr>
              <w:t>Моделирование состава предложения. Предложение и слово</w:t>
            </w:r>
          </w:p>
        </w:tc>
        <w:tc>
          <w:tcPr>
            <w:tcW w:w="1445" w:type="dxa"/>
            <w:noWrap w:val="0"/>
            <w:vAlign w:val="top"/>
          </w:tcPr>
          <w:p w14:paraId="36CE7A17">
            <w:pPr>
              <w:spacing w:after="0" w:line="288" w:lineRule="auto"/>
              <w:rPr>
                <w:rFonts w:ascii="Times New Roman" w:hAnsi="Times New Roman" w:eastAsia="Times New Roman" w:cs="Times New Roman"/>
                <w:sz w:val="28"/>
                <w:szCs w:val="28"/>
                <w:lang w:eastAsia="ru-RU"/>
              </w:rPr>
            </w:pPr>
          </w:p>
        </w:tc>
      </w:tr>
      <w:tr w14:paraId="1DB439C6">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46EA0333">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w:t>
            </w:r>
          </w:p>
        </w:tc>
        <w:tc>
          <w:tcPr>
            <w:tcW w:w="1203" w:type="dxa"/>
            <w:noWrap w:val="0"/>
            <w:vAlign w:val="top"/>
          </w:tcPr>
          <w:p w14:paraId="5DD0BD40">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13.09</w:t>
            </w:r>
          </w:p>
        </w:tc>
        <w:tc>
          <w:tcPr>
            <w:tcW w:w="1176" w:type="dxa"/>
            <w:noWrap w:val="0"/>
            <w:vAlign w:val="top"/>
          </w:tcPr>
          <w:p w14:paraId="77CAC15D">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0942108">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Составление рассказов по сюжетным картинкам. Предложение и слово</w:t>
            </w:r>
          </w:p>
        </w:tc>
        <w:tc>
          <w:tcPr>
            <w:tcW w:w="1445" w:type="dxa"/>
            <w:noWrap w:val="0"/>
            <w:vAlign w:val="top"/>
          </w:tcPr>
          <w:p w14:paraId="1EA63E5D">
            <w:pPr>
              <w:spacing w:after="0" w:line="288" w:lineRule="auto"/>
              <w:rPr>
                <w:rFonts w:ascii="Times New Roman" w:hAnsi="Times New Roman" w:eastAsia="Times New Roman" w:cs="Times New Roman"/>
                <w:sz w:val="28"/>
                <w:szCs w:val="28"/>
                <w:lang w:val="ru-RU" w:eastAsia="ru-RU" w:bidi="ar-SA"/>
              </w:rPr>
            </w:pPr>
          </w:p>
        </w:tc>
      </w:tr>
      <w:tr w14:paraId="26EE83ED">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A5D6762">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w:t>
            </w:r>
          </w:p>
        </w:tc>
        <w:tc>
          <w:tcPr>
            <w:tcW w:w="1203" w:type="dxa"/>
            <w:noWrap w:val="0"/>
            <w:vAlign w:val="top"/>
          </w:tcPr>
          <w:p w14:paraId="1262A5E6">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16.09</w:t>
            </w:r>
          </w:p>
        </w:tc>
        <w:tc>
          <w:tcPr>
            <w:tcW w:w="1176" w:type="dxa"/>
            <w:noWrap w:val="0"/>
            <w:vAlign w:val="top"/>
          </w:tcPr>
          <w:p w14:paraId="1173691F">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4B0C54B9">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Составление рассказов по сюжетным картинкам. Предложение и слово</w:t>
            </w:r>
          </w:p>
        </w:tc>
        <w:tc>
          <w:tcPr>
            <w:tcW w:w="1445" w:type="dxa"/>
            <w:noWrap w:val="0"/>
            <w:vAlign w:val="top"/>
          </w:tcPr>
          <w:p w14:paraId="407C87FF">
            <w:pPr>
              <w:spacing w:after="0" w:line="288" w:lineRule="auto"/>
              <w:rPr>
                <w:rFonts w:ascii="Times New Roman" w:hAnsi="Times New Roman" w:eastAsia="Times New Roman" w:cs="Times New Roman"/>
                <w:sz w:val="28"/>
                <w:szCs w:val="28"/>
                <w:lang w:val="ru-RU" w:eastAsia="ru-RU" w:bidi="ar-SA"/>
              </w:rPr>
            </w:pPr>
          </w:p>
        </w:tc>
      </w:tr>
      <w:tr w14:paraId="6E4DBB0C">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468E7FF2">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w:t>
            </w:r>
          </w:p>
        </w:tc>
        <w:tc>
          <w:tcPr>
            <w:tcW w:w="1203" w:type="dxa"/>
            <w:noWrap w:val="0"/>
            <w:vAlign w:val="top"/>
          </w:tcPr>
          <w:p w14:paraId="04A0B299">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20.09</w:t>
            </w:r>
          </w:p>
        </w:tc>
        <w:tc>
          <w:tcPr>
            <w:tcW w:w="1176" w:type="dxa"/>
            <w:noWrap w:val="0"/>
            <w:vAlign w:val="top"/>
          </w:tcPr>
          <w:p w14:paraId="51A5BC63">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39746731">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Составление рассказов по сюжетным картинкам. Предложение и слово</w:t>
            </w:r>
          </w:p>
        </w:tc>
        <w:tc>
          <w:tcPr>
            <w:tcW w:w="1445" w:type="dxa"/>
            <w:noWrap w:val="0"/>
            <w:vAlign w:val="top"/>
          </w:tcPr>
          <w:p w14:paraId="4EAEF380">
            <w:pPr>
              <w:spacing w:after="0" w:line="288" w:lineRule="auto"/>
              <w:rPr>
                <w:rFonts w:ascii="Times New Roman" w:hAnsi="Times New Roman" w:eastAsia="Times New Roman" w:cs="Times New Roman"/>
                <w:sz w:val="28"/>
                <w:szCs w:val="28"/>
                <w:lang w:val="ru-RU" w:eastAsia="ru-RU" w:bidi="ar-SA"/>
              </w:rPr>
            </w:pPr>
          </w:p>
        </w:tc>
      </w:tr>
      <w:tr w14:paraId="49559BC0">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91CA909">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7.</w:t>
            </w:r>
          </w:p>
        </w:tc>
        <w:tc>
          <w:tcPr>
            <w:tcW w:w="1203" w:type="dxa"/>
            <w:noWrap w:val="0"/>
            <w:vAlign w:val="top"/>
          </w:tcPr>
          <w:p w14:paraId="3547F7ED">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23.09</w:t>
            </w:r>
          </w:p>
        </w:tc>
        <w:tc>
          <w:tcPr>
            <w:tcW w:w="1176" w:type="dxa"/>
            <w:noWrap w:val="0"/>
            <w:vAlign w:val="top"/>
          </w:tcPr>
          <w:p w14:paraId="0E9746F4">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B9D3298">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Различение слова и обозначаемого им предмета.</w:t>
            </w:r>
          </w:p>
        </w:tc>
        <w:tc>
          <w:tcPr>
            <w:tcW w:w="1445" w:type="dxa"/>
            <w:noWrap w:val="0"/>
            <w:vAlign w:val="top"/>
          </w:tcPr>
          <w:p w14:paraId="6238C015">
            <w:pPr>
              <w:spacing w:after="0" w:line="288" w:lineRule="auto"/>
              <w:rPr>
                <w:rFonts w:ascii="Times New Roman" w:hAnsi="Times New Roman" w:eastAsia="Times New Roman" w:cs="Times New Roman"/>
                <w:sz w:val="28"/>
                <w:szCs w:val="28"/>
                <w:lang w:val="ru-RU" w:eastAsia="ru-RU" w:bidi="ar-SA"/>
              </w:rPr>
            </w:pPr>
          </w:p>
        </w:tc>
      </w:tr>
      <w:tr w14:paraId="6C928E61">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7A3A49D">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8.</w:t>
            </w:r>
          </w:p>
        </w:tc>
        <w:tc>
          <w:tcPr>
            <w:tcW w:w="1203" w:type="dxa"/>
            <w:noWrap w:val="0"/>
            <w:vAlign w:val="top"/>
          </w:tcPr>
          <w:p w14:paraId="770EC757">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27.09</w:t>
            </w:r>
          </w:p>
        </w:tc>
        <w:tc>
          <w:tcPr>
            <w:tcW w:w="1176" w:type="dxa"/>
            <w:noWrap w:val="0"/>
            <w:vAlign w:val="top"/>
          </w:tcPr>
          <w:p w14:paraId="3B25612F">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09261E4">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Различение слова и обозначаемого им предмета.</w:t>
            </w:r>
          </w:p>
        </w:tc>
        <w:tc>
          <w:tcPr>
            <w:tcW w:w="1445" w:type="dxa"/>
            <w:noWrap w:val="0"/>
            <w:vAlign w:val="top"/>
          </w:tcPr>
          <w:p w14:paraId="3E76A043">
            <w:pPr>
              <w:spacing w:after="0" w:line="288" w:lineRule="auto"/>
              <w:rPr>
                <w:rFonts w:ascii="Times New Roman" w:hAnsi="Times New Roman" w:eastAsia="Times New Roman" w:cs="Times New Roman"/>
                <w:sz w:val="28"/>
                <w:szCs w:val="28"/>
                <w:lang w:val="ru-RU" w:eastAsia="ru-RU" w:bidi="ar-SA"/>
              </w:rPr>
            </w:pPr>
          </w:p>
        </w:tc>
      </w:tr>
      <w:tr w14:paraId="77871490">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2BC0F8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9.</w:t>
            </w:r>
          </w:p>
        </w:tc>
        <w:tc>
          <w:tcPr>
            <w:tcW w:w="1203" w:type="dxa"/>
            <w:noWrap w:val="0"/>
            <w:vAlign w:val="top"/>
          </w:tcPr>
          <w:p w14:paraId="691AE3E4">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30.09</w:t>
            </w:r>
          </w:p>
        </w:tc>
        <w:tc>
          <w:tcPr>
            <w:tcW w:w="1176" w:type="dxa"/>
            <w:noWrap w:val="0"/>
            <w:vAlign w:val="top"/>
          </w:tcPr>
          <w:p w14:paraId="008421D8">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3A4DC7CF">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Слово и слог. Как образуется слог.</w:t>
            </w:r>
          </w:p>
        </w:tc>
        <w:tc>
          <w:tcPr>
            <w:tcW w:w="1445" w:type="dxa"/>
            <w:noWrap w:val="0"/>
            <w:vAlign w:val="top"/>
          </w:tcPr>
          <w:p w14:paraId="2D7056A0">
            <w:pPr>
              <w:spacing w:after="0" w:line="288" w:lineRule="auto"/>
              <w:rPr>
                <w:rFonts w:ascii="Times New Roman" w:hAnsi="Times New Roman" w:eastAsia="Times New Roman" w:cs="Times New Roman"/>
                <w:sz w:val="28"/>
                <w:szCs w:val="28"/>
                <w:lang w:val="ru-RU" w:eastAsia="ru-RU" w:bidi="ar-SA"/>
              </w:rPr>
            </w:pPr>
          </w:p>
        </w:tc>
      </w:tr>
      <w:tr w14:paraId="6409C7CC">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C70D442">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10</w:t>
            </w:r>
          </w:p>
        </w:tc>
        <w:tc>
          <w:tcPr>
            <w:tcW w:w="1203" w:type="dxa"/>
            <w:noWrap w:val="0"/>
            <w:vAlign w:val="top"/>
          </w:tcPr>
          <w:p w14:paraId="07FFEA47">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04.10</w:t>
            </w:r>
          </w:p>
        </w:tc>
        <w:tc>
          <w:tcPr>
            <w:tcW w:w="1176" w:type="dxa"/>
            <w:noWrap w:val="0"/>
            <w:vAlign w:val="top"/>
          </w:tcPr>
          <w:p w14:paraId="2AD206A9">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7D645BB">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Слово и слог. Как образуется слог.</w:t>
            </w:r>
          </w:p>
        </w:tc>
        <w:tc>
          <w:tcPr>
            <w:tcW w:w="1445" w:type="dxa"/>
            <w:noWrap w:val="0"/>
            <w:vAlign w:val="top"/>
          </w:tcPr>
          <w:p w14:paraId="5381A157">
            <w:pPr>
              <w:spacing w:after="0" w:line="288" w:lineRule="auto"/>
              <w:rPr>
                <w:rFonts w:ascii="Times New Roman" w:hAnsi="Times New Roman" w:eastAsia="Times New Roman" w:cs="Times New Roman"/>
                <w:sz w:val="28"/>
                <w:szCs w:val="28"/>
                <w:lang w:val="ru-RU" w:eastAsia="ru-RU" w:bidi="ar-SA"/>
              </w:rPr>
            </w:pPr>
          </w:p>
        </w:tc>
      </w:tr>
      <w:tr w14:paraId="40C4695F">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529EAB5B">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11.</w:t>
            </w:r>
          </w:p>
        </w:tc>
        <w:tc>
          <w:tcPr>
            <w:tcW w:w="1203" w:type="dxa"/>
            <w:noWrap w:val="0"/>
            <w:vAlign w:val="top"/>
          </w:tcPr>
          <w:p w14:paraId="0ACBC41E">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07.10</w:t>
            </w:r>
          </w:p>
        </w:tc>
        <w:tc>
          <w:tcPr>
            <w:tcW w:w="1176" w:type="dxa"/>
            <w:noWrap w:val="0"/>
            <w:vAlign w:val="top"/>
          </w:tcPr>
          <w:p w14:paraId="0058289F">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008488EF">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Выделение первого звука в слове. Выделение гласных звуков в слове.</w:t>
            </w:r>
          </w:p>
        </w:tc>
        <w:tc>
          <w:tcPr>
            <w:tcW w:w="1445" w:type="dxa"/>
            <w:noWrap w:val="0"/>
            <w:vAlign w:val="top"/>
          </w:tcPr>
          <w:p w14:paraId="78D1C1C2">
            <w:pPr>
              <w:spacing w:after="0" w:line="288" w:lineRule="auto"/>
              <w:rPr>
                <w:rFonts w:ascii="Times New Roman" w:hAnsi="Times New Roman" w:eastAsia="Times New Roman" w:cs="Times New Roman"/>
                <w:sz w:val="28"/>
                <w:szCs w:val="28"/>
                <w:lang w:val="ru-RU" w:eastAsia="ru-RU" w:bidi="ar-SA"/>
              </w:rPr>
            </w:pPr>
          </w:p>
        </w:tc>
      </w:tr>
      <w:tr w14:paraId="44B687F6">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78187B6">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12.</w:t>
            </w:r>
          </w:p>
        </w:tc>
        <w:tc>
          <w:tcPr>
            <w:tcW w:w="1203" w:type="dxa"/>
            <w:noWrap w:val="0"/>
            <w:vAlign w:val="top"/>
          </w:tcPr>
          <w:p w14:paraId="5FB05165">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11.10</w:t>
            </w:r>
          </w:p>
        </w:tc>
        <w:tc>
          <w:tcPr>
            <w:tcW w:w="1176" w:type="dxa"/>
            <w:noWrap w:val="0"/>
            <w:vAlign w:val="top"/>
          </w:tcPr>
          <w:p w14:paraId="5CF5DC6D">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987649D">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Выделение первого звука в слове. Выделение гласных звуков в слове.</w:t>
            </w:r>
          </w:p>
        </w:tc>
        <w:tc>
          <w:tcPr>
            <w:tcW w:w="1445" w:type="dxa"/>
            <w:noWrap w:val="0"/>
            <w:vAlign w:val="top"/>
          </w:tcPr>
          <w:p w14:paraId="74BFD0F4">
            <w:pPr>
              <w:spacing w:after="0" w:line="288" w:lineRule="auto"/>
              <w:rPr>
                <w:rFonts w:ascii="Times New Roman" w:hAnsi="Times New Roman" w:eastAsia="Times New Roman" w:cs="Times New Roman"/>
                <w:sz w:val="28"/>
                <w:szCs w:val="28"/>
                <w:lang w:val="ru-RU" w:eastAsia="ru-RU" w:bidi="ar-SA"/>
              </w:rPr>
            </w:pPr>
          </w:p>
        </w:tc>
      </w:tr>
      <w:tr w14:paraId="0DD27510">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59E85C1D">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13.</w:t>
            </w:r>
          </w:p>
        </w:tc>
        <w:tc>
          <w:tcPr>
            <w:tcW w:w="1203" w:type="dxa"/>
            <w:noWrap w:val="0"/>
            <w:vAlign w:val="top"/>
          </w:tcPr>
          <w:p w14:paraId="50CE01DA">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14.10</w:t>
            </w:r>
          </w:p>
        </w:tc>
        <w:tc>
          <w:tcPr>
            <w:tcW w:w="1176" w:type="dxa"/>
            <w:noWrap w:val="0"/>
            <w:vAlign w:val="top"/>
          </w:tcPr>
          <w:p w14:paraId="5235A6C8">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0EDB18F9">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Выделение первого звука в слове. Выделение гласных звуков в слове.</w:t>
            </w:r>
          </w:p>
        </w:tc>
        <w:tc>
          <w:tcPr>
            <w:tcW w:w="1445" w:type="dxa"/>
            <w:noWrap w:val="0"/>
            <w:vAlign w:val="top"/>
          </w:tcPr>
          <w:p w14:paraId="6DE38944">
            <w:pPr>
              <w:spacing w:after="0" w:line="288" w:lineRule="auto"/>
              <w:rPr>
                <w:rFonts w:ascii="Times New Roman" w:hAnsi="Times New Roman" w:eastAsia="Times New Roman" w:cs="Times New Roman"/>
                <w:sz w:val="28"/>
                <w:szCs w:val="28"/>
                <w:lang w:val="ru-RU" w:eastAsia="ru-RU" w:bidi="ar-SA"/>
              </w:rPr>
            </w:pPr>
          </w:p>
        </w:tc>
      </w:tr>
      <w:tr w14:paraId="64440298">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D67F37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14.</w:t>
            </w:r>
          </w:p>
        </w:tc>
        <w:tc>
          <w:tcPr>
            <w:tcW w:w="1203" w:type="dxa"/>
            <w:noWrap w:val="0"/>
            <w:vAlign w:val="top"/>
          </w:tcPr>
          <w:p w14:paraId="62D61F40">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18.10</w:t>
            </w:r>
          </w:p>
        </w:tc>
        <w:tc>
          <w:tcPr>
            <w:tcW w:w="1176" w:type="dxa"/>
            <w:noWrap w:val="0"/>
            <w:vAlign w:val="top"/>
          </w:tcPr>
          <w:p w14:paraId="62146ED9">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3B09E395">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Гласные и согласные звуки</w:t>
            </w:r>
          </w:p>
        </w:tc>
        <w:tc>
          <w:tcPr>
            <w:tcW w:w="1445" w:type="dxa"/>
            <w:noWrap w:val="0"/>
            <w:vAlign w:val="top"/>
          </w:tcPr>
          <w:p w14:paraId="11503189">
            <w:pPr>
              <w:spacing w:after="0" w:line="288" w:lineRule="auto"/>
              <w:rPr>
                <w:rFonts w:ascii="Times New Roman" w:hAnsi="Times New Roman" w:eastAsia="Times New Roman" w:cs="Times New Roman"/>
                <w:sz w:val="28"/>
                <w:szCs w:val="28"/>
                <w:lang w:val="ru-RU" w:eastAsia="ru-RU" w:bidi="ar-SA"/>
              </w:rPr>
            </w:pPr>
          </w:p>
        </w:tc>
      </w:tr>
      <w:tr w14:paraId="5755E366">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2024693">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15.</w:t>
            </w:r>
          </w:p>
        </w:tc>
        <w:tc>
          <w:tcPr>
            <w:tcW w:w="1203" w:type="dxa"/>
            <w:noWrap w:val="0"/>
            <w:vAlign w:val="top"/>
          </w:tcPr>
          <w:p w14:paraId="3EBCF6E9">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21.10</w:t>
            </w:r>
          </w:p>
        </w:tc>
        <w:tc>
          <w:tcPr>
            <w:tcW w:w="1176" w:type="dxa"/>
            <w:noWrap w:val="0"/>
            <w:vAlign w:val="top"/>
          </w:tcPr>
          <w:p w14:paraId="1CA0D986">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793F886">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Гласные и согласные звуки</w:t>
            </w:r>
          </w:p>
        </w:tc>
        <w:tc>
          <w:tcPr>
            <w:tcW w:w="1445" w:type="dxa"/>
            <w:noWrap w:val="0"/>
            <w:vAlign w:val="top"/>
          </w:tcPr>
          <w:p w14:paraId="56F7648A">
            <w:pPr>
              <w:spacing w:after="0" w:line="288" w:lineRule="auto"/>
              <w:rPr>
                <w:rFonts w:ascii="Times New Roman" w:hAnsi="Times New Roman" w:eastAsia="Times New Roman" w:cs="Times New Roman"/>
                <w:sz w:val="28"/>
                <w:szCs w:val="28"/>
                <w:lang w:val="ru-RU" w:eastAsia="ru-RU" w:bidi="ar-SA"/>
              </w:rPr>
            </w:pPr>
          </w:p>
        </w:tc>
      </w:tr>
      <w:tr w14:paraId="1531FDB8">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1B205062">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16.</w:t>
            </w:r>
          </w:p>
        </w:tc>
        <w:tc>
          <w:tcPr>
            <w:tcW w:w="1203" w:type="dxa"/>
            <w:noWrap w:val="0"/>
            <w:vAlign w:val="top"/>
          </w:tcPr>
          <w:p w14:paraId="67BC034F">
            <w:pPr>
              <w:spacing w:after="0" w:line="288" w:lineRule="auto"/>
              <w:jc w:val="center"/>
              <w:rPr>
                <w:rFonts w:hint="default" w:ascii="Times New Roman" w:hAnsi="Times New Roman" w:eastAsia="Times New Roman" w:cs="Times New Roman"/>
                <w:b/>
                <w:sz w:val="28"/>
                <w:szCs w:val="28"/>
                <w:lang w:val="en-US" w:eastAsia="ru-RU" w:bidi="ar-SA"/>
              </w:rPr>
            </w:pPr>
            <w:r>
              <w:rPr>
                <w:rFonts w:hint="default" w:ascii="Times New Roman" w:hAnsi="Times New Roman" w:eastAsia="Times New Roman" w:cs="Times New Roman"/>
                <w:b w:val="0"/>
                <w:bCs/>
                <w:sz w:val="28"/>
                <w:szCs w:val="28"/>
                <w:lang w:val="en-US" w:eastAsia="ru-RU" w:bidi="ar-SA"/>
              </w:rPr>
              <w:t xml:space="preserve"> 25.10</w:t>
            </w:r>
          </w:p>
        </w:tc>
        <w:tc>
          <w:tcPr>
            <w:tcW w:w="1176" w:type="dxa"/>
            <w:noWrap w:val="0"/>
            <w:vAlign w:val="top"/>
          </w:tcPr>
          <w:p w14:paraId="54A60EE9">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68DFB520">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Гласные и согласные звуки. Участие в диалоге</w:t>
            </w:r>
          </w:p>
        </w:tc>
        <w:tc>
          <w:tcPr>
            <w:tcW w:w="1445" w:type="dxa"/>
            <w:noWrap w:val="0"/>
            <w:vAlign w:val="top"/>
          </w:tcPr>
          <w:p w14:paraId="1006AC7B">
            <w:pPr>
              <w:spacing w:after="0" w:line="288" w:lineRule="auto"/>
              <w:rPr>
                <w:rFonts w:ascii="Times New Roman" w:hAnsi="Times New Roman" w:eastAsia="Times New Roman" w:cs="Times New Roman"/>
                <w:sz w:val="28"/>
                <w:szCs w:val="28"/>
                <w:lang w:val="ru-RU" w:eastAsia="ru-RU" w:bidi="ar-SA"/>
              </w:rPr>
            </w:pPr>
          </w:p>
        </w:tc>
      </w:tr>
      <w:tr w14:paraId="3001A91B">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143EA12E">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17.</w:t>
            </w:r>
          </w:p>
        </w:tc>
        <w:tc>
          <w:tcPr>
            <w:tcW w:w="1203" w:type="dxa"/>
            <w:noWrap w:val="0"/>
            <w:vAlign w:val="top"/>
          </w:tcPr>
          <w:p w14:paraId="413DE3E4">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08.11</w:t>
            </w:r>
          </w:p>
        </w:tc>
        <w:tc>
          <w:tcPr>
            <w:tcW w:w="1176" w:type="dxa"/>
            <w:noWrap w:val="0"/>
            <w:vAlign w:val="top"/>
          </w:tcPr>
          <w:p w14:paraId="112FE130">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64E668B8">
            <w:pPr>
              <w:spacing w:after="0" w:line="288" w:lineRule="auto"/>
              <w:rPr>
                <w:rFonts w:ascii="Times New Roman" w:hAnsi="Times New Roman" w:eastAsia="Times New Roman" w:cs="Times New Roman"/>
                <w:sz w:val="24"/>
                <w:szCs w:val="24"/>
                <w:lang w:val="ru-RU" w:eastAsia="ru-RU" w:bidi="ar-SA"/>
              </w:rPr>
            </w:pPr>
            <w:r>
              <w:rPr>
                <w:rFonts w:hint="default" w:ascii="Times New Roman" w:hAnsi="Times New Roman" w:eastAsia="Times New Roman"/>
                <w:sz w:val="24"/>
                <w:szCs w:val="24"/>
                <w:lang w:val="ru-RU" w:eastAsia="ru-RU"/>
              </w:rPr>
              <w:t>Гласные и согласные звуки. Участие в диалоге</w:t>
            </w:r>
          </w:p>
        </w:tc>
        <w:tc>
          <w:tcPr>
            <w:tcW w:w="1445" w:type="dxa"/>
            <w:noWrap w:val="0"/>
            <w:vAlign w:val="top"/>
          </w:tcPr>
          <w:p w14:paraId="6AAA89D5">
            <w:pPr>
              <w:spacing w:after="0" w:line="288" w:lineRule="auto"/>
              <w:rPr>
                <w:rFonts w:ascii="Times New Roman" w:hAnsi="Times New Roman" w:eastAsia="Times New Roman" w:cs="Times New Roman"/>
                <w:sz w:val="28"/>
                <w:szCs w:val="28"/>
                <w:lang w:val="ru-RU" w:eastAsia="ru-RU" w:bidi="ar-SA"/>
              </w:rPr>
            </w:pPr>
          </w:p>
        </w:tc>
      </w:tr>
      <w:tr w14:paraId="2A00D63E">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FD5C0B0">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18.</w:t>
            </w:r>
          </w:p>
        </w:tc>
        <w:tc>
          <w:tcPr>
            <w:tcW w:w="1203" w:type="dxa"/>
            <w:noWrap w:val="0"/>
            <w:vAlign w:val="top"/>
          </w:tcPr>
          <w:p w14:paraId="52192BCC">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11.11</w:t>
            </w:r>
          </w:p>
        </w:tc>
        <w:tc>
          <w:tcPr>
            <w:tcW w:w="1176" w:type="dxa"/>
            <w:noWrap w:val="0"/>
            <w:vAlign w:val="top"/>
          </w:tcPr>
          <w:p w14:paraId="6EC8EB6F">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01443CC4">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Сравнение звуков по твёрдости-мягкости</w:t>
            </w:r>
          </w:p>
        </w:tc>
        <w:tc>
          <w:tcPr>
            <w:tcW w:w="1445" w:type="dxa"/>
            <w:noWrap w:val="0"/>
            <w:vAlign w:val="top"/>
          </w:tcPr>
          <w:p w14:paraId="7D0CBB0B">
            <w:pPr>
              <w:spacing w:after="0" w:line="288" w:lineRule="auto"/>
              <w:rPr>
                <w:rFonts w:ascii="Times New Roman" w:hAnsi="Times New Roman" w:eastAsia="Times New Roman" w:cs="Times New Roman"/>
                <w:sz w:val="28"/>
                <w:szCs w:val="28"/>
                <w:lang w:val="ru-RU" w:eastAsia="ru-RU" w:bidi="ar-SA"/>
              </w:rPr>
            </w:pPr>
          </w:p>
        </w:tc>
      </w:tr>
      <w:tr w14:paraId="0AE16682">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60A5DED">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19.</w:t>
            </w:r>
          </w:p>
        </w:tc>
        <w:tc>
          <w:tcPr>
            <w:tcW w:w="1203" w:type="dxa"/>
            <w:noWrap w:val="0"/>
            <w:vAlign w:val="top"/>
          </w:tcPr>
          <w:p w14:paraId="51E77775">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15.11</w:t>
            </w:r>
          </w:p>
        </w:tc>
        <w:tc>
          <w:tcPr>
            <w:tcW w:w="1176" w:type="dxa"/>
            <w:noWrap w:val="0"/>
            <w:vAlign w:val="top"/>
          </w:tcPr>
          <w:p w14:paraId="108CF9CD">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501EC87">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А, а. Звук [а]</w:t>
            </w:r>
          </w:p>
        </w:tc>
        <w:tc>
          <w:tcPr>
            <w:tcW w:w="1445" w:type="dxa"/>
            <w:noWrap w:val="0"/>
            <w:vAlign w:val="top"/>
          </w:tcPr>
          <w:p w14:paraId="6A0B0AAD">
            <w:pPr>
              <w:spacing w:after="0" w:line="288" w:lineRule="auto"/>
              <w:rPr>
                <w:rFonts w:ascii="Times New Roman" w:hAnsi="Times New Roman" w:eastAsia="Times New Roman" w:cs="Times New Roman"/>
                <w:sz w:val="28"/>
                <w:szCs w:val="28"/>
                <w:lang w:val="ru-RU" w:eastAsia="ru-RU" w:bidi="ar-SA"/>
              </w:rPr>
            </w:pPr>
          </w:p>
        </w:tc>
      </w:tr>
      <w:tr w14:paraId="7B48C164">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412D200F">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20</w:t>
            </w:r>
          </w:p>
        </w:tc>
        <w:tc>
          <w:tcPr>
            <w:tcW w:w="1203" w:type="dxa"/>
            <w:noWrap w:val="0"/>
            <w:vAlign w:val="top"/>
          </w:tcPr>
          <w:p w14:paraId="7A323700">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18.11</w:t>
            </w:r>
          </w:p>
        </w:tc>
        <w:tc>
          <w:tcPr>
            <w:tcW w:w="1176" w:type="dxa"/>
            <w:noWrap w:val="0"/>
            <w:vAlign w:val="top"/>
          </w:tcPr>
          <w:p w14:paraId="6D2EBC4E">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E5841A4">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А, а. Звук [а]</w:t>
            </w:r>
          </w:p>
        </w:tc>
        <w:tc>
          <w:tcPr>
            <w:tcW w:w="1445" w:type="dxa"/>
            <w:noWrap w:val="0"/>
            <w:vAlign w:val="top"/>
          </w:tcPr>
          <w:p w14:paraId="71BFFF62">
            <w:pPr>
              <w:spacing w:after="0" w:line="288" w:lineRule="auto"/>
              <w:rPr>
                <w:rFonts w:ascii="Times New Roman" w:hAnsi="Times New Roman" w:eastAsia="Times New Roman" w:cs="Times New Roman"/>
                <w:sz w:val="28"/>
                <w:szCs w:val="28"/>
                <w:lang w:val="ru-RU" w:eastAsia="ru-RU" w:bidi="ar-SA"/>
              </w:rPr>
            </w:pPr>
          </w:p>
        </w:tc>
      </w:tr>
      <w:tr w14:paraId="1706D268">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2B9B4BE">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21.</w:t>
            </w:r>
          </w:p>
        </w:tc>
        <w:tc>
          <w:tcPr>
            <w:tcW w:w="1203" w:type="dxa"/>
            <w:noWrap w:val="0"/>
            <w:vAlign w:val="top"/>
          </w:tcPr>
          <w:p w14:paraId="5EE8170E">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22.11</w:t>
            </w:r>
          </w:p>
        </w:tc>
        <w:tc>
          <w:tcPr>
            <w:tcW w:w="1176" w:type="dxa"/>
            <w:noWrap w:val="0"/>
            <w:vAlign w:val="top"/>
          </w:tcPr>
          <w:p w14:paraId="7FED3211">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5D8D419">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Функция буквы А, а в слоге-слиянии</w:t>
            </w:r>
          </w:p>
        </w:tc>
        <w:tc>
          <w:tcPr>
            <w:tcW w:w="1445" w:type="dxa"/>
            <w:noWrap w:val="0"/>
            <w:vAlign w:val="top"/>
          </w:tcPr>
          <w:p w14:paraId="11BA5627">
            <w:pPr>
              <w:spacing w:after="0" w:line="288" w:lineRule="auto"/>
              <w:rPr>
                <w:rFonts w:ascii="Times New Roman" w:hAnsi="Times New Roman" w:eastAsia="Times New Roman" w:cs="Times New Roman"/>
                <w:sz w:val="28"/>
                <w:szCs w:val="28"/>
                <w:lang w:val="ru-RU" w:eastAsia="ru-RU" w:bidi="ar-SA"/>
              </w:rPr>
            </w:pPr>
          </w:p>
        </w:tc>
      </w:tr>
      <w:tr w14:paraId="52B4EF0D">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5DC19D55">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22.</w:t>
            </w:r>
          </w:p>
        </w:tc>
        <w:tc>
          <w:tcPr>
            <w:tcW w:w="1203" w:type="dxa"/>
            <w:noWrap w:val="0"/>
            <w:vAlign w:val="top"/>
          </w:tcPr>
          <w:p w14:paraId="5D6D9F3E">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25.11</w:t>
            </w:r>
          </w:p>
        </w:tc>
        <w:tc>
          <w:tcPr>
            <w:tcW w:w="1176" w:type="dxa"/>
            <w:noWrap w:val="0"/>
            <w:vAlign w:val="top"/>
          </w:tcPr>
          <w:p w14:paraId="4F4B5668">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7CA37A74">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О, о. Звук [о]</w:t>
            </w:r>
          </w:p>
        </w:tc>
        <w:tc>
          <w:tcPr>
            <w:tcW w:w="1445" w:type="dxa"/>
            <w:noWrap w:val="0"/>
            <w:vAlign w:val="top"/>
          </w:tcPr>
          <w:p w14:paraId="105FADCD">
            <w:pPr>
              <w:spacing w:after="0" w:line="288" w:lineRule="auto"/>
              <w:rPr>
                <w:rFonts w:ascii="Times New Roman" w:hAnsi="Times New Roman" w:eastAsia="Times New Roman" w:cs="Times New Roman"/>
                <w:sz w:val="28"/>
                <w:szCs w:val="28"/>
                <w:lang w:val="ru-RU" w:eastAsia="ru-RU" w:bidi="ar-SA"/>
              </w:rPr>
            </w:pPr>
          </w:p>
        </w:tc>
      </w:tr>
      <w:tr w14:paraId="5A1BD5FB">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973448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23.</w:t>
            </w:r>
          </w:p>
        </w:tc>
        <w:tc>
          <w:tcPr>
            <w:tcW w:w="1203" w:type="dxa"/>
            <w:noWrap w:val="0"/>
            <w:vAlign w:val="top"/>
          </w:tcPr>
          <w:p w14:paraId="79E1713A">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29.11</w:t>
            </w:r>
          </w:p>
        </w:tc>
        <w:tc>
          <w:tcPr>
            <w:tcW w:w="1176" w:type="dxa"/>
            <w:noWrap w:val="0"/>
            <w:vAlign w:val="top"/>
          </w:tcPr>
          <w:p w14:paraId="27756658">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177B7B2">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О, о. Звук [о]</w:t>
            </w:r>
          </w:p>
        </w:tc>
        <w:tc>
          <w:tcPr>
            <w:tcW w:w="1445" w:type="dxa"/>
            <w:noWrap w:val="0"/>
            <w:vAlign w:val="top"/>
          </w:tcPr>
          <w:p w14:paraId="3E489E2D">
            <w:pPr>
              <w:spacing w:after="0" w:line="288" w:lineRule="auto"/>
              <w:rPr>
                <w:rFonts w:ascii="Times New Roman" w:hAnsi="Times New Roman" w:eastAsia="Times New Roman" w:cs="Times New Roman"/>
                <w:sz w:val="28"/>
                <w:szCs w:val="28"/>
                <w:lang w:val="ru-RU" w:eastAsia="ru-RU" w:bidi="ar-SA"/>
              </w:rPr>
            </w:pPr>
          </w:p>
        </w:tc>
      </w:tr>
      <w:tr w14:paraId="61BCA14A">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B66488C">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24.</w:t>
            </w:r>
          </w:p>
        </w:tc>
        <w:tc>
          <w:tcPr>
            <w:tcW w:w="1203" w:type="dxa"/>
            <w:noWrap w:val="0"/>
            <w:vAlign w:val="top"/>
          </w:tcPr>
          <w:p w14:paraId="259097C4">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02.12</w:t>
            </w:r>
          </w:p>
        </w:tc>
        <w:tc>
          <w:tcPr>
            <w:tcW w:w="1176" w:type="dxa"/>
            <w:noWrap w:val="0"/>
            <w:vAlign w:val="top"/>
          </w:tcPr>
          <w:p w14:paraId="23ABAF23">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1EE70CB">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 xml:space="preserve">Знакомство со строчной и заглавной буквами </w:t>
            </w:r>
            <w:r>
              <w:rPr>
                <w:rFonts w:ascii="Times New Roman" w:hAnsi="Times New Roman"/>
                <w:color w:val="000000"/>
                <w:sz w:val="24"/>
                <w:szCs w:val="24"/>
                <w:lang w:val="ru-RU"/>
              </w:rPr>
              <w:t>И</w:t>
            </w:r>
            <w:r>
              <w:rPr>
                <w:rFonts w:ascii="Times New Roman" w:hAnsi="Times New Roman"/>
                <w:color w:val="000000"/>
                <w:sz w:val="24"/>
                <w:szCs w:val="24"/>
              </w:rPr>
              <w:t xml:space="preserve">, </w:t>
            </w:r>
            <w:r>
              <w:rPr>
                <w:rFonts w:ascii="Times New Roman" w:hAnsi="Times New Roman"/>
                <w:color w:val="000000"/>
                <w:sz w:val="24"/>
                <w:szCs w:val="24"/>
                <w:lang w:val="ru-RU"/>
              </w:rPr>
              <w:t>и</w:t>
            </w:r>
            <w:r>
              <w:rPr>
                <w:rFonts w:ascii="Times New Roman" w:hAnsi="Times New Roman"/>
                <w:color w:val="000000"/>
                <w:sz w:val="24"/>
                <w:szCs w:val="24"/>
              </w:rPr>
              <w:t>. Звук [</w:t>
            </w:r>
            <w:r>
              <w:rPr>
                <w:rFonts w:ascii="Times New Roman" w:hAnsi="Times New Roman"/>
                <w:color w:val="000000"/>
                <w:sz w:val="24"/>
                <w:szCs w:val="24"/>
                <w:lang w:val="ru-RU"/>
              </w:rPr>
              <w:t>и</w:t>
            </w:r>
            <w:r>
              <w:rPr>
                <w:rFonts w:ascii="Times New Roman" w:hAnsi="Times New Roman"/>
                <w:color w:val="000000"/>
                <w:sz w:val="24"/>
                <w:szCs w:val="24"/>
              </w:rPr>
              <w:t>]</w:t>
            </w:r>
          </w:p>
        </w:tc>
        <w:tc>
          <w:tcPr>
            <w:tcW w:w="1445" w:type="dxa"/>
            <w:noWrap w:val="0"/>
            <w:vAlign w:val="top"/>
          </w:tcPr>
          <w:p w14:paraId="61E18F3E">
            <w:pPr>
              <w:spacing w:after="0" w:line="288" w:lineRule="auto"/>
              <w:rPr>
                <w:rFonts w:ascii="Times New Roman" w:hAnsi="Times New Roman" w:eastAsia="Times New Roman" w:cs="Times New Roman"/>
                <w:sz w:val="28"/>
                <w:szCs w:val="28"/>
                <w:lang w:val="ru-RU" w:eastAsia="ru-RU" w:bidi="ar-SA"/>
              </w:rPr>
            </w:pPr>
          </w:p>
        </w:tc>
      </w:tr>
      <w:tr w14:paraId="0BDE64C9">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E053D10">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25.</w:t>
            </w:r>
          </w:p>
        </w:tc>
        <w:tc>
          <w:tcPr>
            <w:tcW w:w="1203" w:type="dxa"/>
            <w:noWrap w:val="0"/>
            <w:vAlign w:val="top"/>
          </w:tcPr>
          <w:p w14:paraId="6CAB9C9B">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06.12</w:t>
            </w:r>
          </w:p>
        </w:tc>
        <w:tc>
          <w:tcPr>
            <w:tcW w:w="1176" w:type="dxa"/>
            <w:noWrap w:val="0"/>
            <w:vAlign w:val="top"/>
          </w:tcPr>
          <w:p w14:paraId="1FE5403B">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061342A3">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 xml:space="preserve">Знакомство со строчной и заглавной буквами </w:t>
            </w:r>
            <w:r>
              <w:rPr>
                <w:rFonts w:ascii="Times New Roman" w:hAnsi="Times New Roman"/>
                <w:color w:val="000000"/>
                <w:sz w:val="24"/>
                <w:szCs w:val="24"/>
                <w:lang w:val="ru-RU"/>
              </w:rPr>
              <w:t>И</w:t>
            </w:r>
            <w:r>
              <w:rPr>
                <w:rFonts w:ascii="Times New Roman" w:hAnsi="Times New Roman"/>
                <w:color w:val="000000"/>
                <w:sz w:val="24"/>
                <w:szCs w:val="24"/>
              </w:rPr>
              <w:t xml:space="preserve">, </w:t>
            </w:r>
            <w:r>
              <w:rPr>
                <w:rFonts w:ascii="Times New Roman" w:hAnsi="Times New Roman"/>
                <w:color w:val="000000"/>
                <w:sz w:val="24"/>
                <w:szCs w:val="24"/>
                <w:lang w:val="ru-RU"/>
              </w:rPr>
              <w:t>и</w:t>
            </w:r>
            <w:r>
              <w:rPr>
                <w:rFonts w:ascii="Times New Roman" w:hAnsi="Times New Roman"/>
                <w:color w:val="000000"/>
                <w:sz w:val="24"/>
                <w:szCs w:val="24"/>
              </w:rPr>
              <w:t>. Звук [</w:t>
            </w:r>
            <w:r>
              <w:rPr>
                <w:rFonts w:ascii="Times New Roman" w:hAnsi="Times New Roman"/>
                <w:color w:val="000000"/>
                <w:sz w:val="24"/>
                <w:szCs w:val="24"/>
                <w:lang w:val="ru-RU"/>
              </w:rPr>
              <w:t>и</w:t>
            </w:r>
            <w:r>
              <w:rPr>
                <w:rFonts w:ascii="Times New Roman" w:hAnsi="Times New Roman"/>
                <w:color w:val="000000"/>
                <w:sz w:val="24"/>
                <w:szCs w:val="24"/>
              </w:rPr>
              <w:t>]</w:t>
            </w:r>
          </w:p>
        </w:tc>
        <w:tc>
          <w:tcPr>
            <w:tcW w:w="1445" w:type="dxa"/>
            <w:noWrap w:val="0"/>
            <w:vAlign w:val="top"/>
          </w:tcPr>
          <w:p w14:paraId="05F3427E">
            <w:pPr>
              <w:spacing w:after="0" w:line="288" w:lineRule="auto"/>
              <w:rPr>
                <w:rFonts w:ascii="Times New Roman" w:hAnsi="Times New Roman" w:eastAsia="Times New Roman" w:cs="Times New Roman"/>
                <w:sz w:val="28"/>
                <w:szCs w:val="28"/>
                <w:lang w:val="ru-RU" w:eastAsia="ru-RU" w:bidi="ar-SA"/>
              </w:rPr>
            </w:pPr>
          </w:p>
        </w:tc>
      </w:tr>
      <w:tr w14:paraId="6B265DD2">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779E49B">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26.</w:t>
            </w:r>
          </w:p>
        </w:tc>
        <w:tc>
          <w:tcPr>
            <w:tcW w:w="1203" w:type="dxa"/>
            <w:noWrap w:val="0"/>
            <w:vAlign w:val="top"/>
          </w:tcPr>
          <w:p w14:paraId="224BE067">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09.12</w:t>
            </w:r>
          </w:p>
        </w:tc>
        <w:tc>
          <w:tcPr>
            <w:tcW w:w="1176" w:type="dxa"/>
            <w:noWrap w:val="0"/>
            <w:vAlign w:val="top"/>
          </w:tcPr>
          <w:p w14:paraId="375807DC">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6F31B5C1">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буквой ы. Звук [ы]. Буква ы, её функция в слоге-слиянии</w:t>
            </w:r>
          </w:p>
        </w:tc>
        <w:tc>
          <w:tcPr>
            <w:tcW w:w="1445" w:type="dxa"/>
            <w:noWrap w:val="0"/>
            <w:vAlign w:val="top"/>
          </w:tcPr>
          <w:p w14:paraId="0695CB9F">
            <w:pPr>
              <w:spacing w:after="0" w:line="288" w:lineRule="auto"/>
              <w:rPr>
                <w:rFonts w:ascii="Times New Roman" w:hAnsi="Times New Roman" w:eastAsia="Times New Roman" w:cs="Times New Roman"/>
                <w:sz w:val="28"/>
                <w:szCs w:val="28"/>
                <w:lang w:val="ru-RU" w:eastAsia="ru-RU" w:bidi="ar-SA"/>
              </w:rPr>
            </w:pPr>
          </w:p>
        </w:tc>
      </w:tr>
      <w:tr w14:paraId="3CC57541">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106787B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27.</w:t>
            </w:r>
          </w:p>
        </w:tc>
        <w:tc>
          <w:tcPr>
            <w:tcW w:w="1203" w:type="dxa"/>
            <w:noWrap w:val="0"/>
            <w:vAlign w:val="top"/>
          </w:tcPr>
          <w:p w14:paraId="79202B25">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13.12</w:t>
            </w:r>
          </w:p>
        </w:tc>
        <w:tc>
          <w:tcPr>
            <w:tcW w:w="1176" w:type="dxa"/>
            <w:noWrap w:val="0"/>
            <w:vAlign w:val="top"/>
          </w:tcPr>
          <w:p w14:paraId="077901F3">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77585C4F">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буквой ы. Звук [ы]. Буква ы, её функция в слоге-слиянии</w:t>
            </w:r>
          </w:p>
        </w:tc>
        <w:tc>
          <w:tcPr>
            <w:tcW w:w="1445" w:type="dxa"/>
            <w:noWrap w:val="0"/>
            <w:vAlign w:val="top"/>
          </w:tcPr>
          <w:p w14:paraId="1B37208C">
            <w:pPr>
              <w:spacing w:after="0" w:line="288" w:lineRule="auto"/>
              <w:rPr>
                <w:rFonts w:ascii="Times New Roman" w:hAnsi="Times New Roman" w:eastAsia="Times New Roman" w:cs="Times New Roman"/>
                <w:sz w:val="28"/>
                <w:szCs w:val="28"/>
                <w:lang w:val="ru-RU" w:eastAsia="ru-RU" w:bidi="ar-SA"/>
              </w:rPr>
            </w:pPr>
          </w:p>
        </w:tc>
      </w:tr>
      <w:tr w14:paraId="0945484A">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D76503A">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28</w:t>
            </w:r>
          </w:p>
        </w:tc>
        <w:tc>
          <w:tcPr>
            <w:tcW w:w="1203" w:type="dxa"/>
            <w:noWrap w:val="0"/>
            <w:vAlign w:val="top"/>
          </w:tcPr>
          <w:p w14:paraId="04346A7C">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16.12</w:t>
            </w:r>
          </w:p>
        </w:tc>
        <w:tc>
          <w:tcPr>
            <w:tcW w:w="1176" w:type="dxa"/>
            <w:noWrap w:val="0"/>
            <w:vAlign w:val="top"/>
          </w:tcPr>
          <w:p w14:paraId="285A7933">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F9445FD">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У, у. Звук [у]</w:t>
            </w:r>
          </w:p>
        </w:tc>
        <w:tc>
          <w:tcPr>
            <w:tcW w:w="1445" w:type="dxa"/>
            <w:noWrap w:val="0"/>
            <w:vAlign w:val="top"/>
          </w:tcPr>
          <w:p w14:paraId="28EEDC92">
            <w:pPr>
              <w:spacing w:after="0" w:line="288" w:lineRule="auto"/>
              <w:rPr>
                <w:rFonts w:ascii="Times New Roman" w:hAnsi="Times New Roman" w:eastAsia="Times New Roman" w:cs="Times New Roman"/>
                <w:sz w:val="28"/>
                <w:szCs w:val="28"/>
                <w:lang w:val="ru-RU" w:eastAsia="ru-RU" w:bidi="ar-SA"/>
              </w:rPr>
            </w:pPr>
          </w:p>
        </w:tc>
      </w:tr>
      <w:tr w14:paraId="35195AD0">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40E2AF3">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29.</w:t>
            </w:r>
          </w:p>
        </w:tc>
        <w:tc>
          <w:tcPr>
            <w:tcW w:w="1203" w:type="dxa"/>
            <w:noWrap w:val="0"/>
            <w:vAlign w:val="top"/>
          </w:tcPr>
          <w:p w14:paraId="3B5F7514">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20.12</w:t>
            </w:r>
          </w:p>
        </w:tc>
        <w:tc>
          <w:tcPr>
            <w:tcW w:w="1176" w:type="dxa"/>
            <w:noWrap w:val="0"/>
            <w:vAlign w:val="top"/>
          </w:tcPr>
          <w:p w14:paraId="6CCD1994">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58EFA5B">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У, у. Звук [у]</w:t>
            </w:r>
          </w:p>
        </w:tc>
        <w:tc>
          <w:tcPr>
            <w:tcW w:w="1445" w:type="dxa"/>
            <w:noWrap w:val="0"/>
            <w:vAlign w:val="top"/>
          </w:tcPr>
          <w:p w14:paraId="5380FF06">
            <w:pPr>
              <w:spacing w:after="0" w:line="288" w:lineRule="auto"/>
              <w:rPr>
                <w:rFonts w:ascii="Times New Roman" w:hAnsi="Times New Roman" w:eastAsia="Times New Roman" w:cs="Times New Roman"/>
                <w:sz w:val="28"/>
                <w:szCs w:val="28"/>
                <w:lang w:val="ru-RU" w:eastAsia="ru-RU" w:bidi="ar-SA"/>
              </w:rPr>
            </w:pPr>
          </w:p>
        </w:tc>
      </w:tr>
      <w:tr w14:paraId="1F7AD8AD">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D72734A">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30.</w:t>
            </w:r>
          </w:p>
        </w:tc>
        <w:tc>
          <w:tcPr>
            <w:tcW w:w="1203" w:type="dxa"/>
            <w:noWrap w:val="0"/>
            <w:vAlign w:val="top"/>
          </w:tcPr>
          <w:p w14:paraId="6E97A629">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23.12</w:t>
            </w:r>
          </w:p>
        </w:tc>
        <w:tc>
          <w:tcPr>
            <w:tcW w:w="1176" w:type="dxa"/>
            <w:noWrap w:val="0"/>
            <w:vAlign w:val="top"/>
          </w:tcPr>
          <w:p w14:paraId="21CC4130">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E5A7992">
            <w:pPr>
              <w:spacing w:after="0" w:line="288" w:lineRule="auto"/>
              <w:rPr>
                <w:rFonts w:hint="default"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У, у. Звук [у]</w:t>
            </w:r>
            <w:r>
              <w:rPr>
                <w:rFonts w:hint="default" w:ascii="Times New Roman" w:hAnsi="Times New Roman"/>
                <w:color w:val="000000"/>
                <w:sz w:val="24"/>
                <w:szCs w:val="24"/>
                <w:lang w:val="ru-RU"/>
              </w:rPr>
              <w:t>. Чтение слогов с изученными буквами</w:t>
            </w:r>
          </w:p>
        </w:tc>
        <w:tc>
          <w:tcPr>
            <w:tcW w:w="1445" w:type="dxa"/>
            <w:noWrap w:val="0"/>
            <w:vAlign w:val="top"/>
          </w:tcPr>
          <w:p w14:paraId="3135A29E">
            <w:pPr>
              <w:spacing w:after="0" w:line="288" w:lineRule="auto"/>
              <w:rPr>
                <w:rFonts w:ascii="Times New Roman" w:hAnsi="Times New Roman" w:eastAsia="Times New Roman" w:cs="Times New Roman"/>
                <w:sz w:val="28"/>
                <w:szCs w:val="28"/>
                <w:lang w:val="ru-RU" w:eastAsia="ru-RU" w:bidi="ar-SA"/>
              </w:rPr>
            </w:pPr>
          </w:p>
        </w:tc>
      </w:tr>
      <w:tr w14:paraId="6B49A6F9">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4648C34">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31.</w:t>
            </w:r>
          </w:p>
        </w:tc>
        <w:tc>
          <w:tcPr>
            <w:tcW w:w="1203" w:type="dxa"/>
            <w:noWrap w:val="0"/>
            <w:vAlign w:val="top"/>
          </w:tcPr>
          <w:p w14:paraId="38526566">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27.12</w:t>
            </w:r>
          </w:p>
        </w:tc>
        <w:tc>
          <w:tcPr>
            <w:tcW w:w="1176" w:type="dxa"/>
            <w:noWrap w:val="0"/>
            <w:vAlign w:val="top"/>
          </w:tcPr>
          <w:p w14:paraId="1ADECB66">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F08A955">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Н, н. Звуки [н], [н’]</w:t>
            </w:r>
          </w:p>
        </w:tc>
        <w:tc>
          <w:tcPr>
            <w:tcW w:w="1445" w:type="dxa"/>
            <w:noWrap w:val="0"/>
            <w:vAlign w:val="top"/>
          </w:tcPr>
          <w:p w14:paraId="2CDB9BC3">
            <w:pPr>
              <w:spacing w:after="0" w:line="288" w:lineRule="auto"/>
              <w:rPr>
                <w:rFonts w:ascii="Times New Roman" w:hAnsi="Times New Roman" w:eastAsia="Times New Roman" w:cs="Times New Roman"/>
                <w:sz w:val="28"/>
                <w:szCs w:val="28"/>
                <w:lang w:val="ru-RU" w:eastAsia="ru-RU" w:bidi="ar-SA"/>
              </w:rPr>
            </w:pPr>
          </w:p>
        </w:tc>
      </w:tr>
      <w:tr w14:paraId="7110EB27">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47AC23D">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32.</w:t>
            </w:r>
          </w:p>
        </w:tc>
        <w:tc>
          <w:tcPr>
            <w:tcW w:w="1203" w:type="dxa"/>
            <w:noWrap w:val="0"/>
            <w:vAlign w:val="top"/>
          </w:tcPr>
          <w:p w14:paraId="17E3512D">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13.01</w:t>
            </w:r>
          </w:p>
        </w:tc>
        <w:tc>
          <w:tcPr>
            <w:tcW w:w="1176" w:type="dxa"/>
            <w:noWrap w:val="0"/>
            <w:vAlign w:val="top"/>
          </w:tcPr>
          <w:p w14:paraId="6AE43DF9">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401F08FD">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Н, н. Звуки [н], [н’]</w:t>
            </w:r>
          </w:p>
        </w:tc>
        <w:tc>
          <w:tcPr>
            <w:tcW w:w="1445" w:type="dxa"/>
            <w:noWrap w:val="0"/>
            <w:vAlign w:val="top"/>
          </w:tcPr>
          <w:p w14:paraId="054DDD8E">
            <w:pPr>
              <w:spacing w:after="0" w:line="288" w:lineRule="auto"/>
              <w:rPr>
                <w:rFonts w:ascii="Times New Roman" w:hAnsi="Times New Roman" w:eastAsia="Times New Roman" w:cs="Times New Roman"/>
                <w:sz w:val="28"/>
                <w:szCs w:val="28"/>
                <w:lang w:val="ru-RU" w:eastAsia="ru-RU" w:bidi="ar-SA"/>
              </w:rPr>
            </w:pPr>
          </w:p>
        </w:tc>
      </w:tr>
      <w:tr w14:paraId="35A8D01A">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287E5BC">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33.</w:t>
            </w:r>
          </w:p>
        </w:tc>
        <w:tc>
          <w:tcPr>
            <w:tcW w:w="1203" w:type="dxa"/>
            <w:noWrap w:val="0"/>
            <w:vAlign w:val="top"/>
          </w:tcPr>
          <w:p w14:paraId="4A77FB44">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17.01</w:t>
            </w:r>
          </w:p>
        </w:tc>
        <w:tc>
          <w:tcPr>
            <w:tcW w:w="1176" w:type="dxa"/>
            <w:noWrap w:val="0"/>
            <w:vAlign w:val="top"/>
          </w:tcPr>
          <w:p w14:paraId="37CC7DAC">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4B0D839">
            <w:pPr>
              <w:spacing w:after="0" w:line="288" w:lineRule="auto"/>
              <w:rPr>
                <w:rFonts w:hint="default" w:ascii="Times New Roman" w:hAnsi="Times New Roman" w:eastAsia="Times New Roman" w:cs="Times New Roman"/>
                <w:sz w:val="24"/>
                <w:szCs w:val="24"/>
                <w:lang w:val="en-US" w:eastAsia="ru-RU" w:bidi="ar-SA"/>
              </w:rPr>
            </w:pPr>
            <w:r>
              <w:rPr>
                <w:rFonts w:ascii="Times New Roman" w:hAnsi="Times New Roman" w:eastAsia="Times New Roman" w:cs="Times New Roman"/>
                <w:sz w:val="24"/>
                <w:szCs w:val="24"/>
                <w:lang w:val="ru-RU" w:eastAsia="ru-RU" w:bidi="ar-SA"/>
              </w:rPr>
              <w:t>Чтение</w:t>
            </w:r>
            <w:r>
              <w:rPr>
                <w:rFonts w:hint="default" w:ascii="Times New Roman" w:hAnsi="Times New Roman" w:eastAsia="Times New Roman" w:cs="Times New Roman"/>
                <w:sz w:val="24"/>
                <w:szCs w:val="24"/>
                <w:lang w:val="en-US" w:eastAsia="ru-RU" w:bidi="ar-SA"/>
              </w:rPr>
              <w:t xml:space="preserve"> слогов с изученными буквами</w:t>
            </w:r>
          </w:p>
        </w:tc>
        <w:tc>
          <w:tcPr>
            <w:tcW w:w="1445" w:type="dxa"/>
            <w:noWrap w:val="0"/>
            <w:vAlign w:val="top"/>
          </w:tcPr>
          <w:p w14:paraId="3415CC19">
            <w:pPr>
              <w:spacing w:after="0" w:line="288" w:lineRule="auto"/>
              <w:rPr>
                <w:rFonts w:ascii="Times New Roman" w:hAnsi="Times New Roman" w:eastAsia="Times New Roman" w:cs="Times New Roman"/>
                <w:sz w:val="28"/>
                <w:szCs w:val="28"/>
                <w:lang w:val="ru-RU" w:eastAsia="ru-RU" w:bidi="ar-SA"/>
              </w:rPr>
            </w:pPr>
          </w:p>
        </w:tc>
      </w:tr>
      <w:tr w14:paraId="400E1C74">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0001244">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34.</w:t>
            </w:r>
          </w:p>
        </w:tc>
        <w:tc>
          <w:tcPr>
            <w:tcW w:w="1203" w:type="dxa"/>
            <w:noWrap w:val="0"/>
            <w:vAlign w:val="top"/>
          </w:tcPr>
          <w:p w14:paraId="56976844">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20.01</w:t>
            </w:r>
          </w:p>
        </w:tc>
        <w:tc>
          <w:tcPr>
            <w:tcW w:w="1176" w:type="dxa"/>
            <w:noWrap w:val="0"/>
            <w:vAlign w:val="top"/>
          </w:tcPr>
          <w:p w14:paraId="3033A15B">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7CCE9CEE">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С, с. Звуки [с], [с’]</w:t>
            </w:r>
          </w:p>
        </w:tc>
        <w:tc>
          <w:tcPr>
            <w:tcW w:w="1445" w:type="dxa"/>
            <w:noWrap w:val="0"/>
            <w:vAlign w:val="top"/>
          </w:tcPr>
          <w:p w14:paraId="337EF40C">
            <w:pPr>
              <w:spacing w:after="0" w:line="288" w:lineRule="auto"/>
              <w:rPr>
                <w:rFonts w:ascii="Times New Roman" w:hAnsi="Times New Roman" w:eastAsia="Times New Roman" w:cs="Times New Roman"/>
                <w:sz w:val="28"/>
                <w:szCs w:val="28"/>
                <w:lang w:val="ru-RU" w:eastAsia="ru-RU" w:bidi="ar-SA"/>
              </w:rPr>
            </w:pPr>
          </w:p>
        </w:tc>
      </w:tr>
      <w:tr w14:paraId="35AB8182">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BC48218">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35.</w:t>
            </w:r>
          </w:p>
        </w:tc>
        <w:tc>
          <w:tcPr>
            <w:tcW w:w="1203" w:type="dxa"/>
            <w:noWrap w:val="0"/>
            <w:vAlign w:val="top"/>
          </w:tcPr>
          <w:p w14:paraId="1FDB715B">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24.01</w:t>
            </w:r>
          </w:p>
        </w:tc>
        <w:tc>
          <w:tcPr>
            <w:tcW w:w="1176" w:type="dxa"/>
            <w:noWrap w:val="0"/>
            <w:vAlign w:val="top"/>
          </w:tcPr>
          <w:p w14:paraId="729A2C00">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6D80868">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С, с. Звуки [с], [с’]</w:t>
            </w:r>
          </w:p>
        </w:tc>
        <w:tc>
          <w:tcPr>
            <w:tcW w:w="1445" w:type="dxa"/>
            <w:noWrap w:val="0"/>
            <w:vAlign w:val="top"/>
          </w:tcPr>
          <w:p w14:paraId="515F170C">
            <w:pPr>
              <w:spacing w:after="0" w:line="288" w:lineRule="auto"/>
              <w:rPr>
                <w:rFonts w:ascii="Times New Roman" w:hAnsi="Times New Roman" w:eastAsia="Times New Roman" w:cs="Times New Roman"/>
                <w:sz w:val="28"/>
                <w:szCs w:val="28"/>
                <w:lang w:val="ru-RU" w:eastAsia="ru-RU" w:bidi="ar-SA"/>
              </w:rPr>
            </w:pPr>
          </w:p>
        </w:tc>
      </w:tr>
      <w:tr w14:paraId="4FF30083">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F28170C">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36.</w:t>
            </w:r>
          </w:p>
        </w:tc>
        <w:tc>
          <w:tcPr>
            <w:tcW w:w="1203" w:type="dxa"/>
            <w:noWrap w:val="0"/>
            <w:vAlign w:val="top"/>
          </w:tcPr>
          <w:p w14:paraId="579C0E34">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27.01</w:t>
            </w:r>
          </w:p>
        </w:tc>
        <w:tc>
          <w:tcPr>
            <w:tcW w:w="1176" w:type="dxa"/>
            <w:noWrap w:val="0"/>
            <w:vAlign w:val="top"/>
          </w:tcPr>
          <w:p w14:paraId="1662D152">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3D50A7B">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К, к. Звуки [к], [к’]</w:t>
            </w:r>
          </w:p>
        </w:tc>
        <w:tc>
          <w:tcPr>
            <w:tcW w:w="1445" w:type="dxa"/>
            <w:noWrap w:val="0"/>
            <w:vAlign w:val="top"/>
          </w:tcPr>
          <w:p w14:paraId="6E9F78BD">
            <w:pPr>
              <w:spacing w:after="0" w:line="288" w:lineRule="auto"/>
              <w:rPr>
                <w:rFonts w:ascii="Times New Roman" w:hAnsi="Times New Roman" w:eastAsia="Times New Roman" w:cs="Times New Roman"/>
                <w:sz w:val="28"/>
                <w:szCs w:val="28"/>
                <w:lang w:val="ru-RU" w:eastAsia="ru-RU" w:bidi="ar-SA"/>
              </w:rPr>
            </w:pPr>
          </w:p>
        </w:tc>
      </w:tr>
      <w:tr w14:paraId="748B4B54">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1AB38E1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37.</w:t>
            </w:r>
          </w:p>
        </w:tc>
        <w:tc>
          <w:tcPr>
            <w:tcW w:w="1203" w:type="dxa"/>
            <w:noWrap w:val="0"/>
            <w:vAlign w:val="top"/>
          </w:tcPr>
          <w:p w14:paraId="28E3C1A2">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31.01</w:t>
            </w:r>
          </w:p>
        </w:tc>
        <w:tc>
          <w:tcPr>
            <w:tcW w:w="1176" w:type="dxa"/>
            <w:noWrap w:val="0"/>
            <w:vAlign w:val="top"/>
          </w:tcPr>
          <w:p w14:paraId="1F867A59">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794FA111">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К, к. Звуки [к], [к’]</w:t>
            </w:r>
          </w:p>
        </w:tc>
        <w:tc>
          <w:tcPr>
            <w:tcW w:w="1445" w:type="dxa"/>
            <w:noWrap w:val="0"/>
            <w:vAlign w:val="top"/>
          </w:tcPr>
          <w:p w14:paraId="4F7E10EA">
            <w:pPr>
              <w:spacing w:after="0" w:line="288" w:lineRule="auto"/>
              <w:rPr>
                <w:rFonts w:ascii="Times New Roman" w:hAnsi="Times New Roman" w:eastAsia="Times New Roman" w:cs="Times New Roman"/>
                <w:sz w:val="28"/>
                <w:szCs w:val="28"/>
                <w:lang w:val="ru-RU" w:eastAsia="ru-RU" w:bidi="ar-SA"/>
              </w:rPr>
            </w:pPr>
          </w:p>
        </w:tc>
      </w:tr>
      <w:tr w14:paraId="66B40393">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C32AF6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38.</w:t>
            </w:r>
          </w:p>
        </w:tc>
        <w:tc>
          <w:tcPr>
            <w:tcW w:w="1203" w:type="dxa"/>
            <w:noWrap w:val="0"/>
            <w:vAlign w:val="top"/>
          </w:tcPr>
          <w:p w14:paraId="16507DB3">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03.02</w:t>
            </w:r>
          </w:p>
        </w:tc>
        <w:tc>
          <w:tcPr>
            <w:tcW w:w="1176" w:type="dxa"/>
            <w:noWrap w:val="0"/>
            <w:vAlign w:val="top"/>
          </w:tcPr>
          <w:p w14:paraId="6CFCE4C7">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3C24721D">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Т, т. Проведение звукового анализа слов с буквами Т, т. Согласные звуки [т], [т’]</w:t>
            </w:r>
          </w:p>
        </w:tc>
        <w:tc>
          <w:tcPr>
            <w:tcW w:w="1445" w:type="dxa"/>
            <w:noWrap w:val="0"/>
            <w:vAlign w:val="top"/>
          </w:tcPr>
          <w:p w14:paraId="22CB0625">
            <w:pPr>
              <w:spacing w:after="0" w:line="288" w:lineRule="auto"/>
              <w:rPr>
                <w:rFonts w:ascii="Times New Roman" w:hAnsi="Times New Roman" w:eastAsia="Times New Roman" w:cs="Times New Roman"/>
                <w:sz w:val="28"/>
                <w:szCs w:val="28"/>
                <w:lang w:val="ru-RU" w:eastAsia="ru-RU" w:bidi="ar-SA"/>
              </w:rPr>
            </w:pPr>
          </w:p>
        </w:tc>
      </w:tr>
      <w:tr w14:paraId="41638154">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114F4C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39.</w:t>
            </w:r>
          </w:p>
        </w:tc>
        <w:tc>
          <w:tcPr>
            <w:tcW w:w="1203" w:type="dxa"/>
            <w:noWrap w:val="0"/>
            <w:vAlign w:val="top"/>
          </w:tcPr>
          <w:p w14:paraId="4DA8DD9D">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07.02</w:t>
            </w:r>
          </w:p>
        </w:tc>
        <w:tc>
          <w:tcPr>
            <w:tcW w:w="1176" w:type="dxa"/>
            <w:noWrap w:val="0"/>
            <w:vAlign w:val="top"/>
          </w:tcPr>
          <w:p w14:paraId="706C8F7D">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30CC265E">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Т, т. Проведение звукового анализа слов с буквами Т, т. Согласные звуки [т], [т’]</w:t>
            </w:r>
          </w:p>
        </w:tc>
        <w:tc>
          <w:tcPr>
            <w:tcW w:w="1445" w:type="dxa"/>
            <w:noWrap w:val="0"/>
            <w:vAlign w:val="top"/>
          </w:tcPr>
          <w:p w14:paraId="75E98152">
            <w:pPr>
              <w:spacing w:after="0" w:line="288" w:lineRule="auto"/>
              <w:rPr>
                <w:rFonts w:ascii="Times New Roman" w:hAnsi="Times New Roman" w:eastAsia="Times New Roman" w:cs="Times New Roman"/>
                <w:sz w:val="28"/>
                <w:szCs w:val="28"/>
                <w:lang w:val="ru-RU" w:eastAsia="ru-RU" w:bidi="ar-SA"/>
              </w:rPr>
            </w:pPr>
          </w:p>
        </w:tc>
      </w:tr>
      <w:tr w14:paraId="4FCF5D05">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DEC35E5">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40.</w:t>
            </w:r>
          </w:p>
        </w:tc>
        <w:tc>
          <w:tcPr>
            <w:tcW w:w="1203" w:type="dxa"/>
            <w:noWrap w:val="0"/>
            <w:vAlign w:val="top"/>
          </w:tcPr>
          <w:p w14:paraId="26EBA2FC">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10.02</w:t>
            </w:r>
          </w:p>
        </w:tc>
        <w:tc>
          <w:tcPr>
            <w:tcW w:w="1176" w:type="dxa"/>
            <w:noWrap w:val="0"/>
            <w:vAlign w:val="top"/>
          </w:tcPr>
          <w:p w14:paraId="5E6B0001">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62403AEE">
            <w:pPr>
              <w:spacing w:after="0" w:line="288" w:lineRule="auto"/>
              <w:rPr>
                <w:rFonts w:hint="default" w:ascii="Times New Roman" w:hAnsi="Times New Roman" w:eastAsia="Times New Roman" w:cs="Times New Roman"/>
                <w:sz w:val="24"/>
                <w:szCs w:val="24"/>
                <w:lang w:val="en-US" w:eastAsia="ru-RU" w:bidi="ar-SA"/>
              </w:rPr>
            </w:pPr>
            <w:r>
              <w:rPr>
                <w:rFonts w:ascii="Times New Roman" w:hAnsi="Times New Roman" w:eastAsia="Times New Roman" w:cs="Times New Roman"/>
                <w:sz w:val="24"/>
                <w:szCs w:val="24"/>
                <w:lang w:val="ru-RU" w:eastAsia="ru-RU" w:bidi="ar-SA"/>
              </w:rPr>
              <w:t>Чтение</w:t>
            </w:r>
            <w:r>
              <w:rPr>
                <w:rFonts w:hint="default" w:ascii="Times New Roman" w:hAnsi="Times New Roman" w:eastAsia="Times New Roman" w:cs="Times New Roman"/>
                <w:sz w:val="24"/>
                <w:szCs w:val="24"/>
                <w:lang w:val="en-US" w:eastAsia="ru-RU" w:bidi="ar-SA"/>
              </w:rPr>
              <w:t xml:space="preserve"> слов с изученными буквами</w:t>
            </w:r>
          </w:p>
        </w:tc>
        <w:tc>
          <w:tcPr>
            <w:tcW w:w="1445" w:type="dxa"/>
            <w:noWrap w:val="0"/>
            <w:vAlign w:val="top"/>
          </w:tcPr>
          <w:p w14:paraId="5C684430">
            <w:pPr>
              <w:spacing w:after="0" w:line="288" w:lineRule="auto"/>
              <w:rPr>
                <w:rFonts w:ascii="Times New Roman" w:hAnsi="Times New Roman" w:eastAsia="Times New Roman" w:cs="Times New Roman"/>
                <w:sz w:val="28"/>
                <w:szCs w:val="28"/>
                <w:lang w:val="ru-RU" w:eastAsia="ru-RU" w:bidi="ar-SA"/>
              </w:rPr>
            </w:pPr>
          </w:p>
        </w:tc>
      </w:tr>
      <w:tr w14:paraId="19E3FCE1">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AFB7B55">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41.</w:t>
            </w:r>
          </w:p>
        </w:tc>
        <w:tc>
          <w:tcPr>
            <w:tcW w:w="1203" w:type="dxa"/>
            <w:noWrap w:val="0"/>
            <w:vAlign w:val="top"/>
          </w:tcPr>
          <w:p w14:paraId="39F08D99">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14.02</w:t>
            </w:r>
          </w:p>
        </w:tc>
        <w:tc>
          <w:tcPr>
            <w:tcW w:w="1176" w:type="dxa"/>
            <w:noWrap w:val="0"/>
            <w:vAlign w:val="top"/>
          </w:tcPr>
          <w:p w14:paraId="53BEC904">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43495B8">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Л, л. Согласные звуки [л], [л’]</w:t>
            </w:r>
          </w:p>
        </w:tc>
        <w:tc>
          <w:tcPr>
            <w:tcW w:w="1445" w:type="dxa"/>
            <w:noWrap w:val="0"/>
            <w:vAlign w:val="top"/>
          </w:tcPr>
          <w:p w14:paraId="71ED5FE2">
            <w:pPr>
              <w:spacing w:after="0" w:line="288" w:lineRule="auto"/>
              <w:rPr>
                <w:rFonts w:ascii="Times New Roman" w:hAnsi="Times New Roman" w:eastAsia="Times New Roman" w:cs="Times New Roman"/>
                <w:sz w:val="28"/>
                <w:szCs w:val="28"/>
                <w:lang w:val="ru-RU" w:eastAsia="ru-RU" w:bidi="ar-SA"/>
              </w:rPr>
            </w:pPr>
          </w:p>
        </w:tc>
      </w:tr>
      <w:tr w14:paraId="19CA0EC4">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B2176B4">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42.</w:t>
            </w:r>
          </w:p>
        </w:tc>
        <w:tc>
          <w:tcPr>
            <w:tcW w:w="1203" w:type="dxa"/>
            <w:noWrap w:val="0"/>
            <w:vAlign w:val="top"/>
          </w:tcPr>
          <w:p w14:paraId="2B1BB525">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28.02</w:t>
            </w:r>
          </w:p>
        </w:tc>
        <w:tc>
          <w:tcPr>
            <w:tcW w:w="1176" w:type="dxa"/>
            <w:noWrap w:val="0"/>
            <w:vAlign w:val="top"/>
          </w:tcPr>
          <w:p w14:paraId="24045EF9">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318AD73">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Л, л. Согласные звуки [л], [л’]</w:t>
            </w:r>
          </w:p>
        </w:tc>
        <w:tc>
          <w:tcPr>
            <w:tcW w:w="1445" w:type="dxa"/>
            <w:noWrap w:val="0"/>
            <w:vAlign w:val="top"/>
          </w:tcPr>
          <w:p w14:paraId="0A78E246">
            <w:pPr>
              <w:spacing w:after="0" w:line="288" w:lineRule="auto"/>
              <w:rPr>
                <w:rFonts w:ascii="Times New Roman" w:hAnsi="Times New Roman" w:eastAsia="Times New Roman" w:cs="Times New Roman"/>
                <w:sz w:val="28"/>
                <w:szCs w:val="28"/>
                <w:lang w:val="ru-RU" w:eastAsia="ru-RU" w:bidi="ar-SA"/>
              </w:rPr>
            </w:pPr>
          </w:p>
        </w:tc>
      </w:tr>
      <w:tr w14:paraId="2E5F6F30">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1DDE8EC5">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43.</w:t>
            </w:r>
          </w:p>
        </w:tc>
        <w:tc>
          <w:tcPr>
            <w:tcW w:w="1203" w:type="dxa"/>
            <w:noWrap w:val="0"/>
            <w:vAlign w:val="top"/>
          </w:tcPr>
          <w:p w14:paraId="2E19CD00">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03.03</w:t>
            </w:r>
          </w:p>
        </w:tc>
        <w:tc>
          <w:tcPr>
            <w:tcW w:w="1176" w:type="dxa"/>
            <w:noWrap w:val="0"/>
            <w:vAlign w:val="top"/>
          </w:tcPr>
          <w:p w14:paraId="1EF57C2D">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43420128">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Р, р. Согласные звуки [р], [р’]</w:t>
            </w:r>
          </w:p>
        </w:tc>
        <w:tc>
          <w:tcPr>
            <w:tcW w:w="1445" w:type="dxa"/>
            <w:noWrap w:val="0"/>
            <w:vAlign w:val="top"/>
          </w:tcPr>
          <w:p w14:paraId="3F1E1D1E">
            <w:pPr>
              <w:spacing w:after="0" w:line="288" w:lineRule="auto"/>
              <w:rPr>
                <w:rFonts w:ascii="Times New Roman" w:hAnsi="Times New Roman" w:eastAsia="Times New Roman" w:cs="Times New Roman"/>
                <w:sz w:val="28"/>
                <w:szCs w:val="28"/>
                <w:lang w:val="ru-RU" w:eastAsia="ru-RU" w:bidi="ar-SA"/>
              </w:rPr>
            </w:pPr>
          </w:p>
        </w:tc>
      </w:tr>
      <w:tr w14:paraId="0053EB0A">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4C64452">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44.</w:t>
            </w:r>
          </w:p>
        </w:tc>
        <w:tc>
          <w:tcPr>
            <w:tcW w:w="1203" w:type="dxa"/>
            <w:noWrap w:val="0"/>
            <w:vAlign w:val="top"/>
          </w:tcPr>
          <w:p w14:paraId="4CCF958D">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07.03</w:t>
            </w:r>
          </w:p>
        </w:tc>
        <w:tc>
          <w:tcPr>
            <w:tcW w:w="1176" w:type="dxa"/>
            <w:noWrap w:val="0"/>
            <w:vAlign w:val="top"/>
          </w:tcPr>
          <w:p w14:paraId="7EEDE6CC">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65D67444">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Р, р. Согласные звуки [р], [р’]</w:t>
            </w:r>
          </w:p>
        </w:tc>
        <w:tc>
          <w:tcPr>
            <w:tcW w:w="1445" w:type="dxa"/>
            <w:noWrap w:val="0"/>
            <w:vAlign w:val="top"/>
          </w:tcPr>
          <w:p w14:paraId="650DC15D">
            <w:pPr>
              <w:spacing w:after="0" w:line="288" w:lineRule="auto"/>
              <w:rPr>
                <w:rFonts w:ascii="Times New Roman" w:hAnsi="Times New Roman" w:eastAsia="Times New Roman" w:cs="Times New Roman"/>
                <w:sz w:val="28"/>
                <w:szCs w:val="28"/>
                <w:lang w:val="ru-RU" w:eastAsia="ru-RU" w:bidi="ar-SA"/>
              </w:rPr>
            </w:pPr>
          </w:p>
        </w:tc>
      </w:tr>
      <w:tr w14:paraId="301C2BDA">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D0F3619">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45.</w:t>
            </w:r>
          </w:p>
        </w:tc>
        <w:tc>
          <w:tcPr>
            <w:tcW w:w="1203" w:type="dxa"/>
            <w:noWrap w:val="0"/>
            <w:vAlign w:val="top"/>
          </w:tcPr>
          <w:p w14:paraId="322CA2C7">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14.03</w:t>
            </w:r>
          </w:p>
        </w:tc>
        <w:tc>
          <w:tcPr>
            <w:tcW w:w="1176" w:type="dxa"/>
            <w:noWrap w:val="0"/>
            <w:vAlign w:val="top"/>
          </w:tcPr>
          <w:p w14:paraId="424ED274">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481462F2">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Чтение</w:t>
            </w:r>
            <w:r>
              <w:rPr>
                <w:rFonts w:hint="default" w:ascii="Times New Roman" w:hAnsi="Times New Roman" w:eastAsia="Times New Roman" w:cs="Times New Roman"/>
                <w:sz w:val="24"/>
                <w:szCs w:val="24"/>
                <w:lang w:val="en-US" w:eastAsia="ru-RU" w:bidi="ar-SA"/>
              </w:rPr>
              <w:t xml:space="preserve"> слов с изученными буквами</w:t>
            </w:r>
          </w:p>
        </w:tc>
        <w:tc>
          <w:tcPr>
            <w:tcW w:w="1445" w:type="dxa"/>
            <w:noWrap w:val="0"/>
            <w:vAlign w:val="top"/>
          </w:tcPr>
          <w:p w14:paraId="43C99388">
            <w:pPr>
              <w:spacing w:after="0" w:line="288" w:lineRule="auto"/>
              <w:rPr>
                <w:rFonts w:ascii="Times New Roman" w:hAnsi="Times New Roman" w:eastAsia="Times New Roman" w:cs="Times New Roman"/>
                <w:sz w:val="28"/>
                <w:szCs w:val="28"/>
                <w:lang w:val="ru-RU" w:eastAsia="ru-RU" w:bidi="ar-SA"/>
              </w:rPr>
            </w:pPr>
          </w:p>
        </w:tc>
      </w:tr>
      <w:tr w14:paraId="3A6710DE">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B93FA56">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46</w:t>
            </w:r>
          </w:p>
        </w:tc>
        <w:tc>
          <w:tcPr>
            <w:tcW w:w="1203" w:type="dxa"/>
            <w:noWrap w:val="0"/>
            <w:vAlign w:val="top"/>
          </w:tcPr>
          <w:p w14:paraId="17A36B3E">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17.03</w:t>
            </w:r>
          </w:p>
        </w:tc>
        <w:tc>
          <w:tcPr>
            <w:tcW w:w="1176" w:type="dxa"/>
            <w:noWrap w:val="0"/>
            <w:vAlign w:val="top"/>
          </w:tcPr>
          <w:p w14:paraId="41DF4BE6">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36E4B15D">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В, в. Согласные звуки [в], [в’]</w:t>
            </w:r>
          </w:p>
        </w:tc>
        <w:tc>
          <w:tcPr>
            <w:tcW w:w="1445" w:type="dxa"/>
            <w:noWrap w:val="0"/>
            <w:vAlign w:val="top"/>
          </w:tcPr>
          <w:p w14:paraId="413CFFEE">
            <w:pPr>
              <w:spacing w:after="0" w:line="288" w:lineRule="auto"/>
              <w:rPr>
                <w:rFonts w:ascii="Times New Roman" w:hAnsi="Times New Roman" w:eastAsia="Times New Roman" w:cs="Times New Roman"/>
                <w:sz w:val="28"/>
                <w:szCs w:val="28"/>
                <w:lang w:val="ru-RU" w:eastAsia="ru-RU" w:bidi="ar-SA"/>
              </w:rPr>
            </w:pPr>
          </w:p>
        </w:tc>
      </w:tr>
      <w:tr w14:paraId="3C582F1C">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8D397DE">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47.</w:t>
            </w:r>
          </w:p>
        </w:tc>
        <w:tc>
          <w:tcPr>
            <w:tcW w:w="1203" w:type="dxa"/>
            <w:noWrap w:val="0"/>
            <w:vAlign w:val="top"/>
          </w:tcPr>
          <w:p w14:paraId="3AC1FC08">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21.03</w:t>
            </w:r>
          </w:p>
        </w:tc>
        <w:tc>
          <w:tcPr>
            <w:tcW w:w="1176" w:type="dxa"/>
            <w:noWrap w:val="0"/>
            <w:vAlign w:val="top"/>
          </w:tcPr>
          <w:p w14:paraId="5BB9A473">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76A59667">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В, в. Согласные звуки [в], [в’]</w:t>
            </w:r>
          </w:p>
        </w:tc>
        <w:tc>
          <w:tcPr>
            <w:tcW w:w="1445" w:type="dxa"/>
            <w:noWrap w:val="0"/>
            <w:vAlign w:val="top"/>
          </w:tcPr>
          <w:p w14:paraId="4748D2F1">
            <w:pPr>
              <w:spacing w:after="0" w:line="288" w:lineRule="auto"/>
              <w:rPr>
                <w:rFonts w:ascii="Times New Roman" w:hAnsi="Times New Roman" w:eastAsia="Times New Roman" w:cs="Times New Roman"/>
                <w:sz w:val="28"/>
                <w:szCs w:val="28"/>
                <w:lang w:val="ru-RU" w:eastAsia="ru-RU" w:bidi="ar-SA"/>
              </w:rPr>
            </w:pPr>
          </w:p>
        </w:tc>
      </w:tr>
      <w:tr w14:paraId="33CDBB94">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EA7773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48.</w:t>
            </w:r>
          </w:p>
        </w:tc>
        <w:tc>
          <w:tcPr>
            <w:tcW w:w="1203" w:type="dxa"/>
            <w:noWrap w:val="0"/>
            <w:vAlign w:val="top"/>
          </w:tcPr>
          <w:p w14:paraId="370BDECD">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24.03</w:t>
            </w:r>
          </w:p>
        </w:tc>
        <w:tc>
          <w:tcPr>
            <w:tcW w:w="1176" w:type="dxa"/>
            <w:noWrap w:val="0"/>
            <w:vAlign w:val="top"/>
          </w:tcPr>
          <w:p w14:paraId="245B5517">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03A1B97B">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Е, е. Звуки [й’э], [’э]</w:t>
            </w:r>
          </w:p>
        </w:tc>
        <w:tc>
          <w:tcPr>
            <w:tcW w:w="1445" w:type="dxa"/>
            <w:noWrap w:val="0"/>
            <w:vAlign w:val="top"/>
          </w:tcPr>
          <w:p w14:paraId="0559D588">
            <w:pPr>
              <w:spacing w:after="0" w:line="288" w:lineRule="auto"/>
              <w:rPr>
                <w:rFonts w:ascii="Times New Roman" w:hAnsi="Times New Roman" w:eastAsia="Times New Roman" w:cs="Times New Roman"/>
                <w:sz w:val="28"/>
                <w:szCs w:val="28"/>
                <w:lang w:val="ru-RU" w:eastAsia="ru-RU" w:bidi="ar-SA"/>
              </w:rPr>
            </w:pPr>
          </w:p>
        </w:tc>
      </w:tr>
      <w:tr w14:paraId="5E7F0733">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BEDBB67">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49.</w:t>
            </w:r>
          </w:p>
        </w:tc>
        <w:tc>
          <w:tcPr>
            <w:tcW w:w="1203" w:type="dxa"/>
            <w:noWrap w:val="0"/>
            <w:vAlign w:val="top"/>
          </w:tcPr>
          <w:p w14:paraId="0DD7ABC2">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28.03</w:t>
            </w:r>
          </w:p>
        </w:tc>
        <w:tc>
          <w:tcPr>
            <w:tcW w:w="1176" w:type="dxa"/>
            <w:noWrap w:val="0"/>
            <w:vAlign w:val="top"/>
          </w:tcPr>
          <w:p w14:paraId="1A9279B6">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06FE7127">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Е, е. Звуки [й’э], [’э]</w:t>
            </w:r>
          </w:p>
        </w:tc>
        <w:tc>
          <w:tcPr>
            <w:tcW w:w="1445" w:type="dxa"/>
            <w:noWrap w:val="0"/>
            <w:vAlign w:val="top"/>
          </w:tcPr>
          <w:p w14:paraId="52E86652">
            <w:pPr>
              <w:spacing w:after="0" w:line="288" w:lineRule="auto"/>
              <w:rPr>
                <w:rFonts w:ascii="Times New Roman" w:hAnsi="Times New Roman" w:eastAsia="Times New Roman" w:cs="Times New Roman"/>
                <w:sz w:val="28"/>
                <w:szCs w:val="28"/>
                <w:lang w:val="ru-RU" w:eastAsia="ru-RU" w:bidi="ar-SA"/>
              </w:rPr>
            </w:pPr>
          </w:p>
        </w:tc>
      </w:tr>
      <w:tr w14:paraId="69C5B046">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DA6DF8A">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50.</w:t>
            </w:r>
          </w:p>
        </w:tc>
        <w:tc>
          <w:tcPr>
            <w:tcW w:w="1203" w:type="dxa"/>
            <w:noWrap w:val="0"/>
            <w:vAlign w:val="top"/>
          </w:tcPr>
          <w:p w14:paraId="1AEE141F">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07.04</w:t>
            </w:r>
          </w:p>
        </w:tc>
        <w:tc>
          <w:tcPr>
            <w:tcW w:w="1176" w:type="dxa"/>
            <w:noWrap w:val="0"/>
            <w:vAlign w:val="top"/>
          </w:tcPr>
          <w:p w14:paraId="5988F577">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0E4A516">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eastAsia="Times New Roman" w:cs="Times New Roman"/>
                <w:sz w:val="24"/>
                <w:szCs w:val="24"/>
                <w:lang w:val="ru-RU" w:eastAsia="ru-RU" w:bidi="ar-SA"/>
              </w:rPr>
              <w:t>Чтение</w:t>
            </w:r>
            <w:r>
              <w:rPr>
                <w:rFonts w:hint="default" w:ascii="Times New Roman" w:hAnsi="Times New Roman" w:eastAsia="Times New Roman" w:cs="Times New Roman"/>
                <w:sz w:val="24"/>
                <w:szCs w:val="24"/>
                <w:lang w:val="en-US" w:eastAsia="ru-RU" w:bidi="ar-SA"/>
              </w:rPr>
              <w:t xml:space="preserve"> слов с изученными буквами</w:t>
            </w:r>
          </w:p>
        </w:tc>
        <w:tc>
          <w:tcPr>
            <w:tcW w:w="1445" w:type="dxa"/>
            <w:noWrap w:val="0"/>
            <w:vAlign w:val="top"/>
          </w:tcPr>
          <w:p w14:paraId="0C067F48">
            <w:pPr>
              <w:spacing w:after="0" w:line="288" w:lineRule="auto"/>
              <w:rPr>
                <w:rFonts w:ascii="Times New Roman" w:hAnsi="Times New Roman" w:eastAsia="Times New Roman" w:cs="Times New Roman"/>
                <w:sz w:val="28"/>
                <w:szCs w:val="28"/>
                <w:lang w:val="ru-RU" w:eastAsia="ru-RU" w:bidi="ar-SA"/>
              </w:rPr>
            </w:pPr>
          </w:p>
        </w:tc>
      </w:tr>
      <w:tr w14:paraId="21951A91">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60D3C58">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51.</w:t>
            </w:r>
          </w:p>
        </w:tc>
        <w:tc>
          <w:tcPr>
            <w:tcW w:w="1203" w:type="dxa"/>
            <w:noWrap w:val="0"/>
            <w:vAlign w:val="top"/>
          </w:tcPr>
          <w:p w14:paraId="5263250C">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11.04</w:t>
            </w:r>
          </w:p>
        </w:tc>
        <w:tc>
          <w:tcPr>
            <w:tcW w:w="1176" w:type="dxa"/>
            <w:noWrap w:val="0"/>
            <w:vAlign w:val="top"/>
          </w:tcPr>
          <w:p w14:paraId="4ACEC74F">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40E507AA">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П, п. Согласные звуки [п], [п’]</w:t>
            </w:r>
          </w:p>
        </w:tc>
        <w:tc>
          <w:tcPr>
            <w:tcW w:w="1445" w:type="dxa"/>
            <w:noWrap w:val="0"/>
            <w:vAlign w:val="top"/>
          </w:tcPr>
          <w:p w14:paraId="19F8285D">
            <w:pPr>
              <w:spacing w:after="0" w:line="288" w:lineRule="auto"/>
              <w:rPr>
                <w:rFonts w:ascii="Times New Roman" w:hAnsi="Times New Roman" w:eastAsia="Times New Roman" w:cs="Times New Roman"/>
                <w:sz w:val="28"/>
                <w:szCs w:val="28"/>
                <w:lang w:val="ru-RU" w:eastAsia="ru-RU" w:bidi="ar-SA"/>
              </w:rPr>
            </w:pPr>
          </w:p>
        </w:tc>
      </w:tr>
      <w:tr w14:paraId="3D43166B">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0500ED5">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52.</w:t>
            </w:r>
          </w:p>
        </w:tc>
        <w:tc>
          <w:tcPr>
            <w:tcW w:w="1203" w:type="dxa"/>
            <w:noWrap w:val="0"/>
            <w:vAlign w:val="top"/>
          </w:tcPr>
          <w:p w14:paraId="0532A525">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14.04</w:t>
            </w:r>
          </w:p>
        </w:tc>
        <w:tc>
          <w:tcPr>
            <w:tcW w:w="1176" w:type="dxa"/>
            <w:noWrap w:val="0"/>
            <w:vAlign w:val="top"/>
          </w:tcPr>
          <w:p w14:paraId="733DC31E">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81DDD13">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П, п. Согласные звуки [п], [п’]</w:t>
            </w:r>
          </w:p>
        </w:tc>
        <w:tc>
          <w:tcPr>
            <w:tcW w:w="1445" w:type="dxa"/>
            <w:noWrap w:val="0"/>
            <w:vAlign w:val="top"/>
          </w:tcPr>
          <w:p w14:paraId="638C392B">
            <w:pPr>
              <w:spacing w:after="0" w:line="288" w:lineRule="auto"/>
              <w:rPr>
                <w:rFonts w:ascii="Times New Roman" w:hAnsi="Times New Roman" w:eastAsia="Times New Roman" w:cs="Times New Roman"/>
                <w:sz w:val="28"/>
                <w:szCs w:val="28"/>
                <w:lang w:val="ru-RU" w:eastAsia="ru-RU" w:bidi="ar-SA"/>
              </w:rPr>
            </w:pPr>
          </w:p>
        </w:tc>
      </w:tr>
      <w:tr w14:paraId="116A41A6">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4D56E657">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53.</w:t>
            </w:r>
          </w:p>
        </w:tc>
        <w:tc>
          <w:tcPr>
            <w:tcW w:w="1203" w:type="dxa"/>
            <w:noWrap w:val="0"/>
            <w:vAlign w:val="top"/>
          </w:tcPr>
          <w:p w14:paraId="63AF98A9">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18.04</w:t>
            </w:r>
          </w:p>
        </w:tc>
        <w:tc>
          <w:tcPr>
            <w:tcW w:w="1176" w:type="dxa"/>
            <w:noWrap w:val="0"/>
            <w:vAlign w:val="top"/>
          </w:tcPr>
          <w:p w14:paraId="6369F9A3">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56387250">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М, м. Согласные звуки [м], [м’]</w:t>
            </w:r>
          </w:p>
        </w:tc>
        <w:tc>
          <w:tcPr>
            <w:tcW w:w="1445" w:type="dxa"/>
            <w:noWrap w:val="0"/>
            <w:vAlign w:val="top"/>
          </w:tcPr>
          <w:p w14:paraId="7800DA1F">
            <w:pPr>
              <w:spacing w:after="0" w:line="288" w:lineRule="auto"/>
              <w:rPr>
                <w:rFonts w:ascii="Times New Roman" w:hAnsi="Times New Roman" w:eastAsia="Times New Roman" w:cs="Times New Roman"/>
                <w:sz w:val="28"/>
                <w:szCs w:val="28"/>
                <w:lang w:val="ru-RU" w:eastAsia="ru-RU" w:bidi="ar-SA"/>
              </w:rPr>
            </w:pPr>
          </w:p>
        </w:tc>
      </w:tr>
      <w:tr w14:paraId="35357548">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5D49494">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54.</w:t>
            </w:r>
          </w:p>
        </w:tc>
        <w:tc>
          <w:tcPr>
            <w:tcW w:w="1203" w:type="dxa"/>
            <w:noWrap w:val="0"/>
            <w:vAlign w:val="top"/>
          </w:tcPr>
          <w:p w14:paraId="36117E00">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25.04</w:t>
            </w:r>
          </w:p>
        </w:tc>
        <w:tc>
          <w:tcPr>
            <w:tcW w:w="1176" w:type="dxa"/>
            <w:noWrap w:val="0"/>
            <w:vAlign w:val="top"/>
          </w:tcPr>
          <w:p w14:paraId="43E169E1">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4D584E29">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М, м. Согласные звуки [м], [м’]</w:t>
            </w:r>
          </w:p>
        </w:tc>
        <w:tc>
          <w:tcPr>
            <w:tcW w:w="1445" w:type="dxa"/>
            <w:noWrap w:val="0"/>
            <w:vAlign w:val="top"/>
          </w:tcPr>
          <w:p w14:paraId="71CF669F">
            <w:pPr>
              <w:spacing w:after="0" w:line="288" w:lineRule="auto"/>
              <w:rPr>
                <w:rFonts w:ascii="Times New Roman" w:hAnsi="Times New Roman" w:eastAsia="Times New Roman" w:cs="Times New Roman"/>
                <w:sz w:val="28"/>
                <w:szCs w:val="28"/>
                <w:lang w:val="ru-RU" w:eastAsia="ru-RU" w:bidi="ar-SA"/>
              </w:rPr>
            </w:pPr>
          </w:p>
        </w:tc>
      </w:tr>
      <w:tr w14:paraId="3D406EA6">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B914D7F">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55.</w:t>
            </w:r>
          </w:p>
        </w:tc>
        <w:tc>
          <w:tcPr>
            <w:tcW w:w="1203" w:type="dxa"/>
            <w:noWrap w:val="0"/>
            <w:vAlign w:val="top"/>
          </w:tcPr>
          <w:p w14:paraId="1B4559B7">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28.04</w:t>
            </w:r>
          </w:p>
        </w:tc>
        <w:tc>
          <w:tcPr>
            <w:tcW w:w="1176" w:type="dxa"/>
            <w:noWrap w:val="0"/>
            <w:vAlign w:val="top"/>
          </w:tcPr>
          <w:p w14:paraId="0F705BF5">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7D596373">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З, з. Звуки [з], [з’]</w:t>
            </w:r>
          </w:p>
        </w:tc>
        <w:tc>
          <w:tcPr>
            <w:tcW w:w="1445" w:type="dxa"/>
            <w:noWrap w:val="0"/>
            <w:vAlign w:val="top"/>
          </w:tcPr>
          <w:p w14:paraId="6248B06F">
            <w:pPr>
              <w:spacing w:after="0" w:line="288" w:lineRule="auto"/>
              <w:rPr>
                <w:rFonts w:ascii="Times New Roman" w:hAnsi="Times New Roman" w:eastAsia="Times New Roman" w:cs="Times New Roman"/>
                <w:sz w:val="28"/>
                <w:szCs w:val="28"/>
                <w:lang w:val="ru-RU" w:eastAsia="ru-RU" w:bidi="ar-SA"/>
              </w:rPr>
            </w:pPr>
          </w:p>
        </w:tc>
      </w:tr>
      <w:tr w14:paraId="3A12CAD9">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CA0F100">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56.</w:t>
            </w:r>
          </w:p>
        </w:tc>
        <w:tc>
          <w:tcPr>
            <w:tcW w:w="1203" w:type="dxa"/>
            <w:noWrap w:val="0"/>
            <w:vAlign w:val="top"/>
          </w:tcPr>
          <w:p w14:paraId="6BEA85E1">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05.05</w:t>
            </w:r>
          </w:p>
        </w:tc>
        <w:tc>
          <w:tcPr>
            <w:tcW w:w="1176" w:type="dxa"/>
            <w:noWrap w:val="0"/>
            <w:vAlign w:val="top"/>
          </w:tcPr>
          <w:p w14:paraId="37C2B425">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3EE1B6BA">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З, з. Звуки [з], [з’]</w:t>
            </w:r>
          </w:p>
        </w:tc>
        <w:tc>
          <w:tcPr>
            <w:tcW w:w="1445" w:type="dxa"/>
            <w:noWrap w:val="0"/>
            <w:vAlign w:val="top"/>
          </w:tcPr>
          <w:p w14:paraId="6E761989">
            <w:pPr>
              <w:spacing w:after="0" w:line="288" w:lineRule="auto"/>
              <w:rPr>
                <w:rFonts w:ascii="Times New Roman" w:hAnsi="Times New Roman" w:eastAsia="Times New Roman" w:cs="Times New Roman"/>
                <w:sz w:val="28"/>
                <w:szCs w:val="28"/>
                <w:lang w:val="ru-RU" w:eastAsia="ru-RU" w:bidi="ar-SA"/>
              </w:rPr>
            </w:pPr>
          </w:p>
        </w:tc>
      </w:tr>
      <w:tr w14:paraId="2C8F0BD2">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0C22C9CD">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57.</w:t>
            </w:r>
          </w:p>
        </w:tc>
        <w:tc>
          <w:tcPr>
            <w:tcW w:w="1203" w:type="dxa"/>
            <w:noWrap w:val="0"/>
            <w:vAlign w:val="top"/>
          </w:tcPr>
          <w:p w14:paraId="2B27EF09">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12.05</w:t>
            </w:r>
          </w:p>
        </w:tc>
        <w:tc>
          <w:tcPr>
            <w:tcW w:w="1176" w:type="dxa"/>
            <w:noWrap w:val="0"/>
            <w:vAlign w:val="top"/>
          </w:tcPr>
          <w:p w14:paraId="6D5A2552">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D079A64">
            <w:pPr>
              <w:spacing w:after="0" w:line="288" w:lineRule="auto"/>
              <w:rPr>
                <w:rFonts w:hint="default" w:ascii="Times New Roman" w:hAnsi="Times New Roman" w:eastAsia="Times New Roman" w:cs="Times New Roman"/>
                <w:sz w:val="24"/>
                <w:szCs w:val="24"/>
                <w:lang w:val="ru-RU" w:eastAsia="ru-RU" w:bidi="ar-SA"/>
              </w:rPr>
            </w:pPr>
            <w:r>
              <w:rPr>
                <w:rFonts w:ascii="Times New Roman" w:hAnsi="Times New Roman"/>
                <w:color w:val="000000"/>
                <w:sz w:val="24"/>
                <w:szCs w:val="24"/>
              </w:rPr>
              <w:t>Отработка навыка чтения предложений с буквами З, з</w:t>
            </w:r>
            <w:r>
              <w:rPr>
                <w:rFonts w:hint="default" w:ascii="Times New Roman" w:hAnsi="Times New Roman"/>
                <w:color w:val="000000"/>
                <w:sz w:val="24"/>
                <w:szCs w:val="24"/>
                <w:lang w:val="ru-RU"/>
              </w:rPr>
              <w:t xml:space="preserve"> , с изученными буквами</w:t>
            </w:r>
          </w:p>
        </w:tc>
        <w:tc>
          <w:tcPr>
            <w:tcW w:w="1445" w:type="dxa"/>
            <w:noWrap w:val="0"/>
            <w:vAlign w:val="top"/>
          </w:tcPr>
          <w:p w14:paraId="6D147CE8">
            <w:pPr>
              <w:spacing w:after="0" w:line="288" w:lineRule="auto"/>
              <w:rPr>
                <w:rFonts w:ascii="Times New Roman" w:hAnsi="Times New Roman" w:eastAsia="Times New Roman" w:cs="Times New Roman"/>
                <w:sz w:val="28"/>
                <w:szCs w:val="28"/>
                <w:lang w:val="ru-RU" w:eastAsia="ru-RU" w:bidi="ar-SA"/>
              </w:rPr>
            </w:pPr>
          </w:p>
        </w:tc>
      </w:tr>
      <w:tr w14:paraId="5572C8B1">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E331BB1">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58.</w:t>
            </w:r>
          </w:p>
        </w:tc>
        <w:tc>
          <w:tcPr>
            <w:tcW w:w="1203" w:type="dxa"/>
            <w:noWrap w:val="0"/>
            <w:vAlign w:val="top"/>
          </w:tcPr>
          <w:p w14:paraId="0F6FF450">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16.05</w:t>
            </w:r>
          </w:p>
        </w:tc>
        <w:tc>
          <w:tcPr>
            <w:tcW w:w="1176" w:type="dxa"/>
            <w:noWrap w:val="0"/>
            <w:vAlign w:val="top"/>
          </w:tcPr>
          <w:p w14:paraId="7252015A">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2D4759C3">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Б, б. Проведение звукового анализа слов с буквами Б, б. Согласные звуки [б], [б’].</w:t>
            </w:r>
          </w:p>
        </w:tc>
        <w:tc>
          <w:tcPr>
            <w:tcW w:w="1445" w:type="dxa"/>
            <w:noWrap w:val="0"/>
            <w:vAlign w:val="top"/>
          </w:tcPr>
          <w:p w14:paraId="58D14A41">
            <w:pPr>
              <w:spacing w:after="0" w:line="288" w:lineRule="auto"/>
              <w:rPr>
                <w:rFonts w:ascii="Times New Roman" w:hAnsi="Times New Roman" w:eastAsia="Times New Roman" w:cs="Times New Roman"/>
                <w:sz w:val="28"/>
                <w:szCs w:val="28"/>
                <w:lang w:val="ru-RU" w:eastAsia="ru-RU" w:bidi="ar-SA"/>
              </w:rPr>
            </w:pPr>
          </w:p>
        </w:tc>
      </w:tr>
      <w:tr w14:paraId="0FBF8CC9">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481A100D">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59</w:t>
            </w:r>
          </w:p>
        </w:tc>
        <w:tc>
          <w:tcPr>
            <w:tcW w:w="1203" w:type="dxa"/>
            <w:noWrap w:val="0"/>
            <w:vAlign w:val="top"/>
          </w:tcPr>
          <w:p w14:paraId="028E4E0C">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19.05</w:t>
            </w:r>
          </w:p>
        </w:tc>
        <w:tc>
          <w:tcPr>
            <w:tcW w:w="1176" w:type="dxa"/>
            <w:noWrap w:val="0"/>
            <w:vAlign w:val="top"/>
          </w:tcPr>
          <w:p w14:paraId="64B0DF13">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49968DE5">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Б, б. Проведение звукового анализа слов с буквами Б, б. Согласные звуки [б], [б’].</w:t>
            </w:r>
          </w:p>
        </w:tc>
        <w:tc>
          <w:tcPr>
            <w:tcW w:w="1445" w:type="dxa"/>
            <w:noWrap w:val="0"/>
            <w:vAlign w:val="top"/>
          </w:tcPr>
          <w:p w14:paraId="6BF6653F">
            <w:pPr>
              <w:spacing w:after="0" w:line="288" w:lineRule="auto"/>
              <w:rPr>
                <w:rFonts w:ascii="Times New Roman" w:hAnsi="Times New Roman" w:eastAsia="Times New Roman" w:cs="Times New Roman"/>
                <w:sz w:val="28"/>
                <w:szCs w:val="28"/>
                <w:lang w:val="ru-RU" w:eastAsia="ru-RU" w:bidi="ar-SA"/>
              </w:rPr>
            </w:pPr>
          </w:p>
        </w:tc>
      </w:tr>
      <w:tr w14:paraId="7BF2024B">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C2008C0">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60</w:t>
            </w:r>
          </w:p>
        </w:tc>
        <w:tc>
          <w:tcPr>
            <w:tcW w:w="1203" w:type="dxa"/>
            <w:noWrap w:val="0"/>
            <w:vAlign w:val="top"/>
          </w:tcPr>
          <w:p w14:paraId="61672AB8">
            <w:pPr>
              <w:spacing w:after="0" w:line="288" w:lineRule="auto"/>
              <w:jc w:val="center"/>
              <w:rPr>
                <w:rFonts w:hint="default" w:ascii="Times New Roman" w:hAnsi="Times New Roman" w:eastAsia="Times New Roman" w:cs="Times New Roman"/>
                <w:b w:val="0"/>
                <w:bCs/>
                <w:sz w:val="28"/>
                <w:szCs w:val="28"/>
                <w:lang w:val="en-US" w:eastAsia="ru-RU" w:bidi="ar-SA"/>
              </w:rPr>
            </w:pPr>
            <w:r>
              <w:rPr>
                <w:rFonts w:hint="default" w:ascii="Times New Roman" w:hAnsi="Times New Roman" w:eastAsia="Times New Roman" w:cs="Times New Roman"/>
                <w:b w:val="0"/>
                <w:bCs/>
                <w:sz w:val="28"/>
                <w:szCs w:val="28"/>
                <w:lang w:val="en-US" w:eastAsia="ru-RU" w:bidi="ar-SA"/>
              </w:rPr>
              <w:t>23.05</w:t>
            </w:r>
          </w:p>
        </w:tc>
        <w:tc>
          <w:tcPr>
            <w:tcW w:w="1176" w:type="dxa"/>
            <w:noWrap w:val="0"/>
            <w:vAlign w:val="top"/>
          </w:tcPr>
          <w:p w14:paraId="45084730">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1DE41A7A">
            <w:pPr>
              <w:spacing w:after="0" w:line="288" w:lineRule="auto"/>
              <w:rPr>
                <w:rFonts w:hint="default" w:ascii="Times New Roman" w:hAnsi="Times New Roman" w:eastAsia="Times New Roman" w:cs="Times New Roman"/>
                <w:sz w:val="24"/>
                <w:szCs w:val="24"/>
                <w:lang w:val="ru-RU" w:eastAsia="ru-RU" w:bidi="ar-SA"/>
              </w:rPr>
            </w:pPr>
            <w:r>
              <w:rPr>
                <w:rFonts w:ascii="Times New Roman" w:hAnsi="Times New Roman"/>
                <w:color w:val="000000"/>
                <w:sz w:val="24"/>
                <w:szCs w:val="24"/>
              </w:rPr>
              <w:t xml:space="preserve">Отработка навыка чтения предложений </w:t>
            </w:r>
            <w:r>
              <w:rPr>
                <w:rFonts w:hint="default" w:ascii="Times New Roman" w:hAnsi="Times New Roman"/>
                <w:color w:val="000000"/>
                <w:sz w:val="24"/>
                <w:szCs w:val="24"/>
                <w:lang w:val="ru-RU"/>
              </w:rPr>
              <w:t>с изученными буквами</w:t>
            </w:r>
          </w:p>
        </w:tc>
        <w:tc>
          <w:tcPr>
            <w:tcW w:w="1445" w:type="dxa"/>
            <w:noWrap w:val="0"/>
            <w:vAlign w:val="top"/>
          </w:tcPr>
          <w:p w14:paraId="07740285">
            <w:pPr>
              <w:spacing w:after="0" w:line="288" w:lineRule="auto"/>
              <w:rPr>
                <w:rFonts w:ascii="Times New Roman" w:hAnsi="Times New Roman" w:eastAsia="Times New Roman" w:cs="Times New Roman"/>
                <w:sz w:val="28"/>
                <w:szCs w:val="28"/>
                <w:lang w:val="ru-RU" w:eastAsia="ru-RU" w:bidi="ar-SA"/>
              </w:rPr>
            </w:pPr>
          </w:p>
        </w:tc>
      </w:tr>
      <w:tr w14:paraId="31075C7B">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544196B">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61.</w:t>
            </w:r>
          </w:p>
        </w:tc>
        <w:tc>
          <w:tcPr>
            <w:tcW w:w="1203" w:type="dxa"/>
            <w:noWrap w:val="0"/>
            <w:vAlign w:val="top"/>
          </w:tcPr>
          <w:p w14:paraId="590BBDB2">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417D546C">
            <w:pPr>
              <w:spacing w:after="0" w:line="288" w:lineRule="auto"/>
              <w:jc w:val="center"/>
              <w:rPr>
                <w:rFonts w:ascii="Times New Roman" w:hAnsi="Times New Roman" w:eastAsia="Times New Roman" w:cs="Times New Roman"/>
                <w:b/>
                <w:sz w:val="28"/>
                <w:szCs w:val="28"/>
                <w:lang w:val="ru-RU" w:eastAsia="ru-RU" w:bidi="ar-SA"/>
              </w:rPr>
            </w:pPr>
          </w:p>
        </w:tc>
        <w:tc>
          <w:tcPr>
            <w:tcW w:w="5815" w:type="dxa"/>
            <w:noWrap w:val="0"/>
            <w:vAlign w:val="top"/>
          </w:tcPr>
          <w:p w14:paraId="62BC8B3A">
            <w:pPr>
              <w:spacing w:after="0" w:line="288" w:lineRule="auto"/>
              <w:rPr>
                <w:rFonts w:ascii="Times New Roman" w:hAnsi="Times New Roman" w:eastAsia="Times New Roman" w:cs="Times New Roman"/>
                <w:sz w:val="24"/>
                <w:szCs w:val="24"/>
                <w:lang w:val="ru-RU" w:eastAsia="ru-RU" w:bidi="ar-SA"/>
              </w:rPr>
            </w:pPr>
            <w:r>
              <w:rPr>
                <w:rFonts w:ascii="Times New Roman" w:hAnsi="Times New Roman"/>
                <w:color w:val="000000"/>
                <w:sz w:val="24"/>
                <w:szCs w:val="24"/>
              </w:rPr>
              <w:t>Знакомство со строчной и заглавной буквами Д, д. Согласные звуки [д], [д’</w:t>
            </w:r>
          </w:p>
        </w:tc>
        <w:tc>
          <w:tcPr>
            <w:tcW w:w="1445" w:type="dxa"/>
            <w:noWrap w:val="0"/>
            <w:vAlign w:val="top"/>
          </w:tcPr>
          <w:p w14:paraId="18097C82">
            <w:pPr>
              <w:spacing w:after="0" w:line="288" w:lineRule="auto"/>
              <w:rPr>
                <w:rFonts w:ascii="Times New Roman" w:hAnsi="Times New Roman" w:eastAsia="Times New Roman" w:cs="Times New Roman"/>
                <w:sz w:val="28"/>
                <w:szCs w:val="28"/>
                <w:lang w:val="ru-RU" w:eastAsia="ru-RU" w:bidi="ar-SA"/>
              </w:rPr>
            </w:pPr>
          </w:p>
        </w:tc>
      </w:tr>
      <w:tr w14:paraId="78DB8769">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68F8BF2">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62.</w:t>
            </w:r>
          </w:p>
        </w:tc>
        <w:tc>
          <w:tcPr>
            <w:tcW w:w="1203" w:type="dxa"/>
            <w:noWrap w:val="0"/>
            <w:vAlign w:val="top"/>
          </w:tcPr>
          <w:p w14:paraId="48660E7A">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0C4BCCAE">
            <w:pPr>
              <w:spacing w:after="0" w:line="288" w:lineRule="auto"/>
              <w:jc w:val="center"/>
              <w:rPr>
                <w:rFonts w:ascii="Times New Roman" w:hAnsi="Times New Roman" w:eastAsia="Times New Roman" w:cs="Times New Roman"/>
                <w:b/>
                <w:sz w:val="28"/>
                <w:szCs w:val="28"/>
                <w:lang w:val="ru-RU" w:eastAsia="ru-RU" w:bidi="ar-SA"/>
              </w:rPr>
            </w:pPr>
          </w:p>
        </w:tc>
        <w:tc>
          <w:tcPr>
            <w:tcW w:w="5815" w:type="dxa"/>
            <w:shd w:val="clear" w:color="auto" w:fill="auto"/>
            <w:noWrap w:val="0"/>
            <w:vAlign w:val="center"/>
          </w:tcPr>
          <w:p w14:paraId="675C4A8A">
            <w:pPr>
              <w:spacing w:after="0" w:line="240" w:lineRule="auto"/>
              <w:ind w:left="135" w:leftChars="0"/>
              <w:contextualSpacing/>
              <w:rPr>
                <w:rFonts w:asciiTheme="minorHAnsi" w:hAnsiTheme="minorHAnsi" w:eastAsiaTheme="minorHAnsi" w:cstheme="minorBidi"/>
                <w:kern w:val="2"/>
                <w:sz w:val="24"/>
                <w:szCs w:val="24"/>
                <w:lang w:val="ru-RU" w:eastAsia="ru-RU" w:bidi="ar-SA"/>
                <w14:ligatures w14:val="standardContextual"/>
              </w:rPr>
            </w:pPr>
            <w:r>
              <w:rPr>
                <w:rFonts w:ascii="Times New Roman" w:hAnsi="Times New Roman"/>
                <w:color w:val="000000"/>
                <w:sz w:val="24"/>
                <w:szCs w:val="24"/>
              </w:rPr>
              <w:t>Знакомство со строчной и заглавной буквами Я, я. Звуки [й’а], [’а]. Двойная роль букв Я, я</w:t>
            </w:r>
          </w:p>
        </w:tc>
        <w:tc>
          <w:tcPr>
            <w:tcW w:w="1445" w:type="dxa"/>
            <w:noWrap w:val="0"/>
            <w:vAlign w:val="top"/>
          </w:tcPr>
          <w:p w14:paraId="1617F789">
            <w:pPr>
              <w:spacing w:after="0" w:line="288" w:lineRule="auto"/>
              <w:rPr>
                <w:rFonts w:ascii="Times New Roman" w:hAnsi="Times New Roman" w:eastAsia="Times New Roman" w:cs="Times New Roman"/>
                <w:sz w:val="28"/>
                <w:szCs w:val="28"/>
                <w:lang w:val="ru-RU" w:eastAsia="ru-RU" w:bidi="ar-SA"/>
              </w:rPr>
            </w:pPr>
          </w:p>
        </w:tc>
      </w:tr>
      <w:tr w14:paraId="322CAE28">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4A19E113">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63.</w:t>
            </w:r>
          </w:p>
        </w:tc>
        <w:tc>
          <w:tcPr>
            <w:tcW w:w="1203" w:type="dxa"/>
            <w:noWrap w:val="0"/>
            <w:vAlign w:val="top"/>
          </w:tcPr>
          <w:p w14:paraId="1A689C65">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7AE60BE2">
            <w:pPr>
              <w:spacing w:after="0" w:line="288" w:lineRule="auto"/>
              <w:jc w:val="center"/>
              <w:rPr>
                <w:rFonts w:ascii="Times New Roman" w:hAnsi="Times New Roman" w:eastAsia="Times New Roman" w:cs="Times New Roman"/>
                <w:b/>
                <w:sz w:val="28"/>
                <w:szCs w:val="28"/>
                <w:lang w:val="ru-RU" w:eastAsia="ru-RU" w:bidi="ar-SA"/>
              </w:rPr>
            </w:pPr>
          </w:p>
        </w:tc>
        <w:tc>
          <w:tcPr>
            <w:tcW w:w="5815" w:type="dxa"/>
            <w:shd w:val="clear" w:color="auto" w:fill="auto"/>
            <w:noWrap w:val="0"/>
            <w:vAlign w:val="center"/>
          </w:tcPr>
          <w:p w14:paraId="6454CAD4">
            <w:pPr>
              <w:spacing w:after="0" w:line="240" w:lineRule="auto"/>
              <w:ind w:left="135" w:leftChars="0"/>
              <w:contextualSpacing/>
              <w:rPr>
                <w:rFonts w:asciiTheme="minorHAnsi" w:hAnsiTheme="minorHAnsi" w:eastAsiaTheme="minorHAnsi" w:cstheme="minorBidi"/>
                <w:kern w:val="2"/>
                <w:sz w:val="24"/>
                <w:szCs w:val="24"/>
                <w:lang w:val="ru-RU" w:eastAsia="ru-RU" w:bidi="ar-SA"/>
                <w14:ligatures w14:val="standardContextual"/>
              </w:rPr>
            </w:pPr>
            <w:r>
              <w:rPr>
                <w:rFonts w:ascii="Times New Roman" w:hAnsi="Times New Roman"/>
                <w:color w:val="000000"/>
                <w:sz w:val="24"/>
                <w:szCs w:val="24"/>
              </w:rPr>
              <w:t>Слушание литературного произведения. Произведение по выбору, например, В.Г.Сутеев "Дядя Миша". Чтение текстов с изученными буквами</w:t>
            </w:r>
          </w:p>
        </w:tc>
        <w:tc>
          <w:tcPr>
            <w:tcW w:w="1445" w:type="dxa"/>
            <w:noWrap w:val="0"/>
            <w:vAlign w:val="top"/>
          </w:tcPr>
          <w:p w14:paraId="0C31D2DE">
            <w:pPr>
              <w:spacing w:after="0" w:line="288" w:lineRule="auto"/>
              <w:rPr>
                <w:rFonts w:ascii="Times New Roman" w:hAnsi="Times New Roman" w:eastAsia="Times New Roman" w:cs="Times New Roman"/>
                <w:sz w:val="28"/>
                <w:szCs w:val="28"/>
                <w:lang w:val="ru-RU" w:eastAsia="ru-RU" w:bidi="ar-SA"/>
              </w:rPr>
            </w:pPr>
          </w:p>
        </w:tc>
      </w:tr>
      <w:tr w14:paraId="007B45A5">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2C6E5646">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64.</w:t>
            </w:r>
          </w:p>
        </w:tc>
        <w:tc>
          <w:tcPr>
            <w:tcW w:w="1203" w:type="dxa"/>
            <w:noWrap w:val="0"/>
            <w:vAlign w:val="top"/>
          </w:tcPr>
          <w:p w14:paraId="0D47657A">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7B9EAE59">
            <w:pPr>
              <w:spacing w:after="0" w:line="288" w:lineRule="auto"/>
              <w:jc w:val="center"/>
              <w:rPr>
                <w:rFonts w:ascii="Times New Roman" w:hAnsi="Times New Roman" w:eastAsia="Times New Roman" w:cs="Times New Roman"/>
                <w:b/>
                <w:sz w:val="28"/>
                <w:szCs w:val="28"/>
                <w:lang w:val="ru-RU" w:eastAsia="ru-RU" w:bidi="ar-SA"/>
              </w:rPr>
            </w:pPr>
          </w:p>
        </w:tc>
        <w:tc>
          <w:tcPr>
            <w:tcW w:w="5815" w:type="dxa"/>
            <w:shd w:val="clear" w:color="auto" w:fill="auto"/>
            <w:noWrap w:val="0"/>
            <w:vAlign w:val="center"/>
          </w:tcPr>
          <w:p w14:paraId="450EAC9B">
            <w:pPr>
              <w:spacing w:after="0" w:line="240" w:lineRule="auto"/>
              <w:ind w:left="135" w:leftChars="0"/>
              <w:contextualSpacing/>
              <w:rPr>
                <w:rFonts w:asciiTheme="minorHAnsi" w:hAnsiTheme="minorHAnsi" w:eastAsiaTheme="minorHAnsi" w:cstheme="minorBidi"/>
                <w:kern w:val="2"/>
                <w:sz w:val="24"/>
                <w:szCs w:val="24"/>
                <w:lang w:val="ru-RU" w:eastAsia="ru-RU" w:bidi="ar-SA"/>
                <w14:ligatures w14:val="standardContextual"/>
              </w:rPr>
            </w:pPr>
            <w:r>
              <w:rPr>
                <w:rFonts w:ascii="Times New Roman" w:hAnsi="Times New Roman"/>
                <w:color w:val="000000"/>
                <w:sz w:val="24"/>
                <w:szCs w:val="24"/>
              </w:rPr>
              <w:t>Знакомство со строчной и заглавной буквами Г, г. Проведение звукового анализа слов с буквами Г, г. Согласные звуки [г], [г’]</w:t>
            </w:r>
          </w:p>
        </w:tc>
        <w:tc>
          <w:tcPr>
            <w:tcW w:w="1445" w:type="dxa"/>
            <w:noWrap w:val="0"/>
            <w:vAlign w:val="top"/>
          </w:tcPr>
          <w:p w14:paraId="69150A54">
            <w:pPr>
              <w:spacing w:after="0" w:line="288" w:lineRule="auto"/>
              <w:rPr>
                <w:rFonts w:ascii="Times New Roman" w:hAnsi="Times New Roman" w:eastAsia="Times New Roman" w:cs="Times New Roman"/>
                <w:sz w:val="28"/>
                <w:szCs w:val="28"/>
                <w:lang w:val="ru-RU" w:eastAsia="ru-RU" w:bidi="ar-SA"/>
              </w:rPr>
            </w:pPr>
          </w:p>
        </w:tc>
      </w:tr>
      <w:tr w14:paraId="5BA1C315">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610865B">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65.</w:t>
            </w:r>
          </w:p>
        </w:tc>
        <w:tc>
          <w:tcPr>
            <w:tcW w:w="1203" w:type="dxa"/>
            <w:noWrap w:val="0"/>
            <w:vAlign w:val="top"/>
          </w:tcPr>
          <w:p w14:paraId="0472A77D">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509191B4">
            <w:pPr>
              <w:spacing w:after="0" w:line="288" w:lineRule="auto"/>
              <w:jc w:val="center"/>
              <w:rPr>
                <w:rFonts w:ascii="Times New Roman" w:hAnsi="Times New Roman" w:eastAsia="Times New Roman" w:cs="Times New Roman"/>
                <w:b/>
                <w:sz w:val="28"/>
                <w:szCs w:val="28"/>
                <w:lang w:val="ru-RU" w:eastAsia="ru-RU" w:bidi="ar-SA"/>
              </w:rPr>
            </w:pPr>
          </w:p>
        </w:tc>
        <w:tc>
          <w:tcPr>
            <w:tcW w:w="5815" w:type="dxa"/>
            <w:shd w:val="clear" w:color="auto" w:fill="auto"/>
            <w:noWrap w:val="0"/>
            <w:vAlign w:val="center"/>
          </w:tcPr>
          <w:p w14:paraId="61539C1B">
            <w:pPr>
              <w:spacing w:after="0" w:line="240" w:lineRule="auto"/>
              <w:ind w:left="135" w:leftChars="0"/>
              <w:contextualSpacing/>
              <w:rPr>
                <w:rFonts w:asciiTheme="minorHAnsi" w:hAnsiTheme="minorHAnsi" w:eastAsiaTheme="minorHAnsi" w:cstheme="minorBidi"/>
                <w:kern w:val="2"/>
                <w:sz w:val="24"/>
                <w:szCs w:val="24"/>
                <w:lang w:val="ru-RU" w:eastAsia="ru-RU" w:bidi="ar-SA"/>
                <w14:ligatures w14:val="standardContextual"/>
              </w:rPr>
            </w:pPr>
            <w:r>
              <w:rPr>
                <w:rFonts w:ascii="Times New Roman" w:hAnsi="Times New Roman"/>
                <w:color w:val="000000"/>
                <w:sz w:val="24"/>
                <w:szCs w:val="24"/>
              </w:rPr>
              <w:t>Знакомство со строчной и заглавной буквами Ч, ч. Звук [ч’]. Сочетания ЧА — ЧУ</w:t>
            </w:r>
          </w:p>
        </w:tc>
        <w:tc>
          <w:tcPr>
            <w:tcW w:w="1445" w:type="dxa"/>
            <w:noWrap w:val="0"/>
            <w:vAlign w:val="top"/>
          </w:tcPr>
          <w:p w14:paraId="5C5955D4">
            <w:pPr>
              <w:spacing w:after="0" w:line="288" w:lineRule="auto"/>
              <w:rPr>
                <w:rFonts w:ascii="Times New Roman" w:hAnsi="Times New Roman" w:eastAsia="Times New Roman" w:cs="Times New Roman"/>
                <w:sz w:val="28"/>
                <w:szCs w:val="28"/>
                <w:lang w:val="ru-RU" w:eastAsia="ru-RU" w:bidi="ar-SA"/>
              </w:rPr>
            </w:pPr>
          </w:p>
        </w:tc>
      </w:tr>
      <w:tr w14:paraId="16536D11">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386E1256">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66</w:t>
            </w:r>
          </w:p>
        </w:tc>
        <w:tc>
          <w:tcPr>
            <w:tcW w:w="1203" w:type="dxa"/>
            <w:noWrap w:val="0"/>
            <w:vAlign w:val="top"/>
          </w:tcPr>
          <w:p w14:paraId="2368F4D7">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0C93AC24">
            <w:pPr>
              <w:spacing w:after="0" w:line="288" w:lineRule="auto"/>
              <w:jc w:val="center"/>
              <w:rPr>
                <w:rFonts w:ascii="Times New Roman" w:hAnsi="Times New Roman" w:eastAsia="Times New Roman" w:cs="Times New Roman"/>
                <w:b/>
                <w:sz w:val="28"/>
                <w:szCs w:val="28"/>
                <w:lang w:val="ru-RU" w:eastAsia="ru-RU" w:bidi="ar-SA"/>
              </w:rPr>
            </w:pPr>
          </w:p>
        </w:tc>
        <w:tc>
          <w:tcPr>
            <w:tcW w:w="5815" w:type="dxa"/>
            <w:shd w:val="clear" w:color="auto" w:fill="auto"/>
            <w:noWrap w:val="0"/>
            <w:vAlign w:val="center"/>
          </w:tcPr>
          <w:p w14:paraId="6F23382F">
            <w:pPr>
              <w:spacing w:after="0" w:line="240" w:lineRule="auto"/>
              <w:ind w:left="135" w:leftChars="0"/>
              <w:contextualSpacing/>
              <w:rPr>
                <w:rFonts w:asciiTheme="minorHAnsi" w:hAnsiTheme="minorHAnsi" w:eastAsiaTheme="minorHAnsi" w:cstheme="minorBidi"/>
                <w:kern w:val="2"/>
                <w:sz w:val="24"/>
                <w:szCs w:val="24"/>
                <w:lang w:val="ru-RU" w:eastAsia="ru-RU" w:bidi="ar-SA"/>
                <w14:ligatures w14:val="standardContextual"/>
              </w:rPr>
            </w:pPr>
            <w:r>
              <w:rPr>
                <w:rFonts w:ascii="Times New Roman" w:hAnsi="Times New Roman"/>
                <w:color w:val="000000"/>
                <w:sz w:val="24"/>
                <w:szCs w:val="24"/>
              </w:rPr>
              <w:t>Проведение звукового анализа слов с буквами Ч, ч</w:t>
            </w:r>
          </w:p>
        </w:tc>
        <w:tc>
          <w:tcPr>
            <w:tcW w:w="1445" w:type="dxa"/>
            <w:noWrap w:val="0"/>
            <w:vAlign w:val="top"/>
          </w:tcPr>
          <w:p w14:paraId="452624A0">
            <w:pPr>
              <w:spacing w:after="0" w:line="288" w:lineRule="auto"/>
              <w:rPr>
                <w:rFonts w:ascii="Times New Roman" w:hAnsi="Times New Roman" w:eastAsia="Times New Roman" w:cs="Times New Roman"/>
                <w:sz w:val="28"/>
                <w:szCs w:val="28"/>
                <w:lang w:val="ru-RU" w:eastAsia="ru-RU" w:bidi="ar-SA"/>
              </w:rPr>
            </w:pPr>
          </w:p>
        </w:tc>
      </w:tr>
      <w:tr w14:paraId="60BD0639">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67036C7C">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67</w:t>
            </w:r>
          </w:p>
        </w:tc>
        <w:tc>
          <w:tcPr>
            <w:tcW w:w="1203" w:type="dxa"/>
            <w:noWrap w:val="0"/>
            <w:vAlign w:val="top"/>
          </w:tcPr>
          <w:p w14:paraId="680BD410">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5F73EFA4">
            <w:pPr>
              <w:spacing w:after="0" w:line="288" w:lineRule="auto"/>
              <w:jc w:val="center"/>
              <w:rPr>
                <w:rFonts w:ascii="Times New Roman" w:hAnsi="Times New Roman" w:eastAsia="Times New Roman" w:cs="Times New Roman"/>
                <w:b/>
                <w:sz w:val="28"/>
                <w:szCs w:val="28"/>
                <w:lang w:val="ru-RU" w:eastAsia="ru-RU" w:bidi="ar-SA"/>
              </w:rPr>
            </w:pPr>
          </w:p>
        </w:tc>
        <w:tc>
          <w:tcPr>
            <w:tcW w:w="5815" w:type="dxa"/>
            <w:shd w:val="clear" w:color="auto" w:fill="auto"/>
            <w:noWrap w:val="0"/>
            <w:vAlign w:val="center"/>
          </w:tcPr>
          <w:p w14:paraId="74716443">
            <w:pPr>
              <w:spacing w:after="0" w:line="240" w:lineRule="auto"/>
              <w:ind w:left="135" w:leftChars="0"/>
              <w:contextualSpacing/>
              <w:rPr>
                <w:rFonts w:asciiTheme="minorHAnsi" w:hAnsiTheme="minorHAnsi" w:eastAsiaTheme="minorHAnsi" w:cstheme="minorBidi"/>
                <w:kern w:val="2"/>
                <w:sz w:val="24"/>
                <w:szCs w:val="24"/>
                <w:lang w:val="ru-RU" w:eastAsia="ru-RU" w:bidi="ar-SA"/>
                <w14:ligatures w14:val="standardContextual"/>
              </w:rPr>
            </w:pPr>
            <w:r>
              <w:rPr>
                <w:rFonts w:ascii="Times New Roman" w:hAnsi="Times New Roman"/>
                <w:color w:val="000000"/>
                <w:sz w:val="24"/>
                <w:szCs w:val="24"/>
              </w:rPr>
              <w:t>Знакомство с буквой ь. Различение функций буквы ь.</w:t>
            </w:r>
          </w:p>
        </w:tc>
        <w:tc>
          <w:tcPr>
            <w:tcW w:w="1445" w:type="dxa"/>
            <w:noWrap w:val="0"/>
            <w:vAlign w:val="top"/>
          </w:tcPr>
          <w:p w14:paraId="014662E8">
            <w:pPr>
              <w:spacing w:after="0" w:line="288" w:lineRule="auto"/>
              <w:rPr>
                <w:rFonts w:ascii="Times New Roman" w:hAnsi="Times New Roman" w:eastAsia="Times New Roman" w:cs="Times New Roman"/>
                <w:sz w:val="28"/>
                <w:szCs w:val="28"/>
                <w:lang w:val="ru-RU" w:eastAsia="ru-RU" w:bidi="ar-SA"/>
              </w:rPr>
            </w:pPr>
          </w:p>
        </w:tc>
      </w:tr>
      <w:tr w14:paraId="5A9614F5">
        <w:tblPrEx>
          <w:tblBorders>
            <w:top w:val="single" w:color="002060" w:sz="18" w:space="0"/>
            <w:left w:val="single" w:color="002060" w:sz="18" w:space="0"/>
            <w:bottom w:val="single" w:color="002060" w:sz="18" w:space="0"/>
            <w:right w:val="single" w:color="002060" w:sz="18" w:space="0"/>
            <w:insideH w:val="single" w:color="002060" w:sz="18" w:space="0"/>
            <w:insideV w:val="single" w:color="002060" w:sz="18" w:space="0"/>
          </w:tblBorders>
          <w:tblCellMar>
            <w:top w:w="0" w:type="dxa"/>
            <w:left w:w="108" w:type="dxa"/>
            <w:bottom w:w="0" w:type="dxa"/>
            <w:right w:w="108" w:type="dxa"/>
          </w:tblCellMar>
        </w:tblPrEx>
        <w:trPr>
          <w:trHeight w:val="388" w:hRule="atLeast"/>
        </w:trPr>
        <w:tc>
          <w:tcPr>
            <w:tcW w:w="993" w:type="dxa"/>
            <w:noWrap w:val="0"/>
            <w:vAlign w:val="top"/>
          </w:tcPr>
          <w:p w14:paraId="7E78F5A0">
            <w:pPr>
              <w:spacing w:after="0" w:line="288" w:lineRule="auto"/>
              <w:jc w:val="center"/>
              <w:rPr>
                <w:rFonts w:hint="default" w:ascii="Times New Roman" w:hAnsi="Times New Roman" w:eastAsia="Times New Roman" w:cs="Times New Roman"/>
                <w:sz w:val="28"/>
                <w:szCs w:val="28"/>
                <w:lang w:val="en-US" w:eastAsia="ru-RU" w:bidi="ar-SA"/>
              </w:rPr>
            </w:pPr>
            <w:r>
              <w:rPr>
                <w:rFonts w:hint="default" w:ascii="Times New Roman" w:hAnsi="Times New Roman" w:eastAsia="Times New Roman" w:cs="Times New Roman"/>
                <w:sz w:val="28"/>
                <w:szCs w:val="28"/>
                <w:lang w:val="en-US" w:eastAsia="ru-RU" w:bidi="ar-SA"/>
              </w:rPr>
              <w:t>68</w:t>
            </w:r>
          </w:p>
        </w:tc>
        <w:tc>
          <w:tcPr>
            <w:tcW w:w="1203" w:type="dxa"/>
            <w:noWrap w:val="0"/>
            <w:vAlign w:val="top"/>
          </w:tcPr>
          <w:p w14:paraId="4941D5E9">
            <w:pPr>
              <w:spacing w:after="0" w:line="288" w:lineRule="auto"/>
              <w:jc w:val="center"/>
              <w:rPr>
                <w:rFonts w:ascii="Times New Roman" w:hAnsi="Times New Roman" w:eastAsia="Times New Roman" w:cs="Times New Roman"/>
                <w:b/>
                <w:sz w:val="28"/>
                <w:szCs w:val="28"/>
                <w:lang w:val="ru-RU" w:eastAsia="ru-RU" w:bidi="ar-SA"/>
              </w:rPr>
            </w:pPr>
          </w:p>
        </w:tc>
        <w:tc>
          <w:tcPr>
            <w:tcW w:w="1176" w:type="dxa"/>
            <w:noWrap w:val="0"/>
            <w:vAlign w:val="top"/>
          </w:tcPr>
          <w:p w14:paraId="67A924DE">
            <w:pPr>
              <w:spacing w:after="0" w:line="288" w:lineRule="auto"/>
              <w:jc w:val="center"/>
              <w:rPr>
                <w:rFonts w:ascii="Times New Roman" w:hAnsi="Times New Roman" w:eastAsia="Times New Roman" w:cs="Times New Roman"/>
                <w:b/>
                <w:sz w:val="28"/>
                <w:szCs w:val="28"/>
                <w:lang w:val="ru-RU" w:eastAsia="ru-RU" w:bidi="ar-SA"/>
              </w:rPr>
            </w:pPr>
          </w:p>
        </w:tc>
        <w:tc>
          <w:tcPr>
            <w:tcW w:w="5815" w:type="dxa"/>
            <w:shd w:val="clear" w:color="auto" w:fill="auto"/>
            <w:noWrap w:val="0"/>
            <w:vAlign w:val="center"/>
          </w:tcPr>
          <w:p w14:paraId="56A695E9">
            <w:pPr>
              <w:spacing w:after="0" w:line="240" w:lineRule="auto"/>
              <w:ind w:left="135" w:leftChars="0"/>
              <w:contextualSpacing/>
              <w:rPr>
                <w:rFonts w:hint="default" w:ascii="Times New Roman" w:hAnsi="Times New Roman"/>
                <w:color w:val="000000"/>
                <w:sz w:val="24"/>
                <w:szCs w:val="24"/>
                <w:lang w:val="ru-RU"/>
              </w:rPr>
            </w:pPr>
            <w:r>
              <w:rPr>
                <w:rFonts w:ascii="Times New Roman" w:hAnsi="Times New Roman"/>
                <w:color w:val="000000"/>
                <w:sz w:val="24"/>
                <w:szCs w:val="24"/>
                <w:lang w:val="ru-RU"/>
              </w:rPr>
              <w:t>Чтение</w:t>
            </w:r>
            <w:r>
              <w:rPr>
                <w:rFonts w:hint="default" w:ascii="Times New Roman" w:hAnsi="Times New Roman"/>
                <w:color w:val="000000"/>
                <w:sz w:val="24"/>
                <w:szCs w:val="24"/>
                <w:lang w:val="ru-RU"/>
              </w:rPr>
              <w:t xml:space="preserve"> слов и предложений с изученными буквами. Итоговый урок</w:t>
            </w:r>
          </w:p>
        </w:tc>
        <w:tc>
          <w:tcPr>
            <w:tcW w:w="1445" w:type="dxa"/>
            <w:noWrap w:val="0"/>
            <w:vAlign w:val="top"/>
          </w:tcPr>
          <w:p w14:paraId="66EA3783">
            <w:pPr>
              <w:spacing w:after="0" w:line="288" w:lineRule="auto"/>
              <w:rPr>
                <w:rFonts w:ascii="Times New Roman" w:hAnsi="Times New Roman" w:eastAsia="Times New Roman" w:cs="Times New Roman"/>
                <w:sz w:val="28"/>
                <w:szCs w:val="28"/>
                <w:lang w:val="ru-RU" w:eastAsia="ru-RU" w:bidi="ar-SA"/>
              </w:rPr>
            </w:pPr>
          </w:p>
        </w:tc>
      </w:tr>
    </w:tbl>
    <w:p w14:paraId="1740B114"/>
    <w:p w14:paraId="16CB3E81">
      <w:pPr>
        <w:numPr>
          <w:ilvl w:val="0"/>
          <w:numId w:val="0"/>
        </w:numPr>
        <w:spacing w:line="360" w:lineRule="auto"/>
        <w:ind w:firstLine="723" w:firstLineChars="300"/>
        <w:jc w:val="both"/>
        <w:rPr>
          <w:rFonts w:hint="default" w:ascii="Times New Roman" w:hAnsi="Times New Roman" w:eastAsia="SimSun" w:cs="Times New Roman"/>
          <w:b/>
          <w:bCs/>
          <w:sz w:val="24"/>
          <w:szCs w:val="24"/>
          <w:lang w:val="ru-RU"/>
        </w:rPr>
      </w:pPr>
    </w:p>
    <w:sectPr>
      <w:pgSz w:w="11906" w:h="16838"/>
      <w:pgMar w:top="1440" w:right="866" w:bottom="1440" w:left="11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EC2926"/>
    <w:multiLevelType w:val="singleLevel"/>
    <w:tmpl w:val="FBEC2926"/>
    <w:lvl w:ilvl="0" w:tentative="0">
      <w:start w:val="1"/>
      <w:numFmt w:val="decimal"/>
      <w:suff w:val="space"/>
      <w:lvlText w:val="%1."/>
      <w:lvlJc w:val="left"/>
    </w:lvl>
  </w:abstractNum>
  <w:abstractNum w:abstractNumId="1">
    <w:nsid w:val="1A2D6BF5"/>
    <w:multiLevelType w:val="multilevel"/>
    <w:tmpl w:val="1A2D6BF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41B422E"/>
    <w:multiLevelType w:val="singleLevel"/>
    <w:tmpl w:val="241B422E"/>
    <w:lvl w:ilvl="0" w:tentative="0">
      <w:start w:val="1"/>
      <w:numFmt w:val="decimal"/>
      <w:lvlText w:val="%1."/>
      <w:lvlJc w:val="left"/>
      <w:pPr>
        <w:tabs>
          <w:tab w:val="left" w:pos="312"/>
        </w:tabs>
      </w:pPr>
    </w:lvl>
  </w:abstractNum>
  <w:abstractNum w:abstractNumId="3">
    <w:nsid w:val="331573AE"/>
    <w:multiLevelType w:val="multilevel"/>
    <w:tmpl w:val="331573A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6616311C"/>
    <w:multiLevelType w:val="multilevel"/>
    <w:tmpl w:val="6616311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6C46062F"/>
    <w:multiLevelType w:val="multilevel"/>
    <w:tmpl w:val="6C46062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76C06945"/>
    <w:multiLevelType w:val="multilevel"/>
    <w:tmpl w:val="76C0694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3"/>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455E0"/>
    <w:rsid w:val="0E261677"/>
    <w:rsid w:val="11B26E33"/>
    <w:rsid w:val="67291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ru-RU" w:eastAsia="en-US" w:bidi="ar-SA"/>
      <w14:ligatures w14:val="standardContextual"/>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customStyle="1" w:styleId="4">
    <w:name w:val="Сетка таблицы1"/>
    <w:basedOn w:val="3"/>
    <w:qFormat/>
    <w:uiPriority w:val="39"/>
    <w:pPr>
      <w:spacing w:after="0" w:line="240" w:lineRule="auto"/>
    </w:pPr>
    <w:rPr>
      <w:kern w:val="0"/>
      <w:lang w:val="en-US"/>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
    <w:name w:val="Сетка таблицы3"/>
    <w:basedOn w:val="3"/>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2025-09-23T14:56:00Z</dcterms:created>
  <dc:creator>User</dc:creator>
  <cp:lastModifiedBy>User</cp:lastModifiedBy>
  <dcterms:modified xsi:type="dcterms:W3CDTF">2025-09-23T15:41:55Z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FBB959A32E3F4C79A4EF284A28A0F964_12</vt:lpwstr>
  </property>
</Properties>
</file>